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D01E2" w14:textId="358EFEDC" w:rsidR="00D21C1B" w:rsidRPr="004D06F7" w:rsidRDefault="00C02979" w:rsidP="00D21C1B">
      <w:pPr>
        <w:pStyle w:val="DocumentTitle"/>
      </w:pPr>
      <w:r>
        <w:t>Application for entry and presence in the area to be avoided</w:t>
      </w:r>
    </w:p>
    <w:p w14:paraId="1C4E2188" w14:textId="6A4770CB" w:rsidR="006D1EC0" w:rsidRPr="006D1EC0" w:rsidRDefault="00C02979" w:rsidP="006D1EC0">
      <w:pPr>
        <w:pStyle w:val="DocTypeinBody"/>
      </w:pPr>
      <w:r>
        <w:t>Form FM0912</w:t>
      </w:r>
    </w:p>
    <w:tbl>
      <w:tblPr>
        <w:tblStyle w:val="TableGrid20"/>
        <w:tblW w:w="0" w:type="auto"/>
        <w:jc w:val="center"/>
        <w:tblLook w:val="04A0" w:firstRow="1" w:lastRow="0" w:firstColumn="1" w:lastColumn="0" w:noHBand="0" w:noVBand="1"/>
      </w:tblPr>
      <w:tblGrid>
        <w:gridCol w:w="964"/>
        <w:gridCol w:w="1040"/>
        <w:gridCol w:w="397"/>
        <w:gridCol w:w="420"/>
        <w:gridCol w:w="513"/>
        <w:gridCol w:w="31"/>
        <w:gridCol w:w="884"/>
        <w:gridCol w:w="547"/>
        <w:gridCol w:w="119"/>
        <w:gridCol w:w="260"/>
        <w:gridCol w:w="594"/>
        <w:gridCol w:w="391"/>
        <w:gridCol w:w="303"/>
        <w:gridCol w:w="453"/>
        <w:gridCol w:w="300"/>
        <w:gridCol w:w="158"/>
        <w:gridCol w:w="425"/>
        <w:gridCol w:w="1412"/>
        <w:gridCol w:w="418"/>
      </w:tblGrid>
      <w:tr w:rsidR="00C02979" w:rsidRPr="00C02979" w14:paraId="06D469A5" w14:textId="77777777" w:rsidTr="0047698E">
        <w:trPr>
          <w:jc w:val="center"/>
        </w:trPr>
        <w:tc>
          <w:tcPr>
            <w:tcW w:w="9629" w:type="dxa"/>
            <w:gridSpan w:val="19"/>
            <w:shd w:val="clear" w:color="auto" w:fill="808080" w:themeFill="background1" w:themeFillShade="80"/>
          </w:tcPr>
          <w:p w14:paraId="00F9B654" w14:textId="77777777" w:rsidR="00C02979" w:rsidRPr="00C02979" w:rsidRDefault="00C02979" w:rsidP="00C02979">
            <w:pPr>
              <w:rPr>
                <w:color w:val="FFFFFF" w:themeColor="background1"/>
              </w:rPr>
            </w:pPr>
            <w:r w:rsidRPr="00C02979">
              <w:rPr>
                <w:color w:val="FFFFFF" w:themeColor="background1"/>
              </w:rPr>
              <w:t>Part 1 - Details of person making the application</w:t>
            </w:r>
          </w:p>
        </w:tc>
      </w:tr>
      <w:tr w:rsidR="00C02979" w:rsidRPr="00C02979" w14:paraId="595A34D9" w14:textId="77777777" w:rsidTr="0047698E">
        <w:trPr>
          <w:jc w:val="center"/>
        </w:trPr>
        <w:tc>
          <w:tcPr>
            <w:tcW w:w="2007" w:type="dxa"/>
            <w:gridSpan w:val="2"/>
          </w:tcPr>
          <w:p w14:paraId="1DE5959A" w14:textId="77777777" w:rsidR="00C02979" w:rsidRPr="00C02979" w:rsidRDefault="00C02979" w:rsidP="00C02979">
            <w:pPr>
              <w:tabs>
                <w:tab w:val="left" w:pos="5409"/>
                <w:tab w:val="left" w:pos="7535"/>
              </w:tabs>
            </w:pPr>
            <w:r w:rsidRPr="00C02979">
              <w:rPr>
                <w:rFonts w:eastAsia="Times New Roman" w:cs="Arial"/>
                <w:sz w:val="20"/>
                <w:szCs w:val="20"/>
                <w:lang w:eastAsia="en-AU"/>
              </w:rPr>
              <w:t>Name:</w:t>
            </w:r>
          </w:p>
        </w:tc>
        <w:tc>
          <w:tcPr>
            <w:tcW w:w="3188" w:type="dxa"/>
            <w:gridSpan w:val="8"/>
          </w:tcPr>
          <w:p w14:paraId="0BA8F80E" w14:textId="77777777" w:rsidR="00C02979" w:rsidRPr="00C02979" w:rsidRDefault="00C02979" w:rsidP="00C02979">
            <w:pPr>
              <w:rPr>
                <w:sz w:val="20"/>
                <w:szCs w:val="20"/>
              </w:rPr>
            </w:pPr>
          </w:p>
        </w:tc>
        <w:tc>
          <w:tcPr>
            <w:tcW w:w="986" w:type="dxa"/>
            <w:gridSpan w:val="2"/>
          </w:tcPr>
          <w:p w14:paraId="6C40F9EA" w14:textId="77777777" w:rsidR="00C02979" w:rsidRPr="00C02979" w:rsidRDefault="00C02979" w:rsidP="00C02979">
            <w:pPr>
              <w:tabs>
                <w:tab w:val="left" w:pos="5409"/>
                <w:tab w:val="left" w:pos="7535"/>
              </w:tabs>
            </w:pPr>
            <w:r w:rsidRPr="00C02979">
              <w:rPr>
                <w:rFonts w:eastAsia="Times New Roman" w:cs="Arial"/>
                <w:sz w:val="20"/>
                <w:szCs w:val="20"/>
                <w:lang w:eastAsia="en-AU"/>
              </w:rPr>
              <w:t>Email:</w:t>
            </w:r>
          </w:p>
        </w:tc>
        <w:tc>
          <w:tcPr>
            <w:tcW w:w="3448" w:type="dxa"/>
            <w:gridSpan w:val="7"/>
          </w:tcPr>
          <w:p w14:paraId="13C07521" w14:textId="77777777" w:rsidR="00C02979" w:rsidRPr="00C02979" w:rsidRDefault="00C02979" w:rsidP="00C02979">
            <w:pPr>
              <w:rPr>
                <w:sz w:val="20"/>
                <w:szCs w:val="20"/>
              </w:rPr>
            </w:pPr>
          </w:p>
        </w:tc>
      </w:tr>
      <w:tr w:rsidR="00C02979" w:rsidRPr="00C02979" w14:paraId="60EB8D19" w14:textId="77777777" w:rsidTr="0047698E">
        <w:trPr>
          <w:jc w:val="center"/>
        </w:trPr>
        <w:tc>
          <w:tcPr>
            <w:tcW w:w="2007" w:type="dxa"/>
            <w:gridSpan w:val="2"/>
          </w:tcPr>
          <w:p w14:paraId="74AA5C12" w14:textId="77777777" w:rsidR="00C02979" w:rsidRPr="00C02979" w:rsidRDefault="00C02979" w:rsidP="00C02979">
            <w:pPr>
              <w:tabs>
                <w:tab w:val="left" w:pos="5409"/>
                <w:tab w:val="left" w:pos="7535"/>
              </w:tabs>
              <w:rPr>
                <w:rFonts w:eastAsia="Times New Roman" w:cs="Arial"/>
                <w:sz w:val="20"/>
                <w:szCs w:val="20"/>
                <w:lang w:eastAsia="en-AU"/>
              </w:rPr>
            </w:pPr>
            <w:r w:rsidRPr="00C02979">
              <w:rPr>
                <w:rFonts w:eastAsia="Times New Roman" w:cs="Arial"/>
                <w:sz w:val="20"/>
                <w:szCs w:val="20"/>
                <w:lang w:eastAsia="en-AU"/>
              </w:rPr>
              <w:t>Position:</w:t>
            </w:r>
          </w:p>
        </w:tc>
        <w:tc>
          <w:tcPr>
            <w:tcW w:w="3188" w:type="dxa"/>
            <w:gridSpan w:val="8"/>
          </w:tcPr>
          <w:p w14:paraId="469B0651" w14:textId="77777777" w:rsidR="00C02979" w:rsidRPr="00C02979" w:rsidRDefault="00C02979" w:rsidP="00C02979">
            <w:pPr>
              <w:rPr>
                <w:rFonts w:eastAsia="Times New Roman" w:cs="Arial"/>
                <w:sz w:val="20"/>
                <w:szCs w:val="20"/>
                <w:lang w:eastAsia="en-AU"/>
              </w:rPr>
            </w:pPr>
          </w:p>
        </w:tc>
        <w:tc>
          <w:tcPr>
            <w:tcW w:w="986" w:type="dxa"/>
            <w:gridSpan w:val="2"/>
          </w:tcPr>
          <w:p w14:paraId="444E1AEE" w14:textId="77777777" w:rsidR="00C02979" w:rsidRPr="00C02979" w:rsidRDefault="00C02979" w:rsidP="00C02979">
            <w:pPr>
              <w:tabs>
                <w:tab w:val="left" w:pos="5409"/>
                <w:tab w:val="left" w:pos="7535"/>
              </w:tabs>
              <w:rPr>
                <w:rFonts w:eastAsia="Times New Roman" w:cs="Arial"/>
                <w:sz w:val="20"/>
                <w:szCs w:val="20"/>
                <w:lang w:eastAsia="en-AU"/>
              </w:rPr>
            </w:pPr>
            <w:r w:rsidRPr="00C02979">
              <w:rPr>
                <w:rFonts w:eastAsia="Times New Roman" w:cs="Arial"/>
                <w:sz w:val="20"/>
                <w:szCs w:val="20"/>
                <w:lang w:eastAsia="en-AU"/>
              </w:rPr>
              <w:t>Phone:</w:t>
            </w:r>
          </w:p>
        </w:tc>
        <w:tc>
          <w:tcPr>
            <w:tcW w:w="3448" w:type="dxa"/>
            <w:gridSpan w:val="7"/>
          </w:tcPr>
          <w:p w14:paraId="036BFD92" w14:textId="77777777" w:rsidR="00C02979" w:rsidRPr="00C02979" w:rsidRDefault="00C02979" w:rsidP="00C02979">
            <w:pPr>
              <w:rPr>
                <w:rFonts w:eastAsia="Times New Roman" w:cs="Arial"/>
                <w:sz w:val="20"/>
                <w:szCs w:val="20"/>
                <w:lang w:eastAsia="en-AU"/>
              </w:rPr>
            </w:pPr>
          </w:p>
        </w:tc>
      </w:tr>
      <w:tr w:rsidR="00C02979" w:rsidRPr="00C02979" w14:paraId="06A2F95C" w14:textId="77777777" w:rsidTr="0047698E">
        <w:trPr>
          <w:jc w:val="center"/>
        </w:trPr>
        <w:tc>
          <w:tcPr>
            <w:tcW w:w="2007" w:type="dxa"/>
            <w:gridSpan w:val="2"/>
          </w:tcPr>
          <w:p w14:paraId="4790E7BA" w14:textId="77777777" w:rsidR="00C02979" w:rsidRPr="00C02979" w:rsidRDefault="00C02979" w:rsidP="00C02979">
            <w:pPr>
              <w:tabs>
                <w:tab w:val="left" w:pos="5409"/>
                <w:tab w:val="left" w:pos="7535"/>
              </w:tabs>
              <w:rPr>
                <w:rFonts w:eastAsia="Times New Roman" w:cs="Arial"/>
                <w:sz w:val="20"/>
                <w:szCs w:val="20"/>
                <w:lang w:eastAsia="en-AU"/>
              </w:rPr>
            </w:pPr>
            <w:r w:rsidRPr="00C02979">
              <w:rPr>
                <w:rFonts w:eastAsia="Times New Roman" w:cs="Arial"/>
                <w:sz w:val="20"/>
                <w:szCs w:val="20"/>
                <w:lang w:eastAsia="en-AU"/>
              </w:rPr>
              <w:t>Postal address:</w:t>
            </w:r>
          </w:p>
        </w:tc>
        <w:tc>
          <w:tcPr>
            <w:tcW w:w="7622" w:type="dxa"/>
            <w:gridSpan w:val="17"/>
          </w:tcPr>
          <w:p w14:paraId="1D1696C6" w14:textId="77777777" w:rsidR="00C02979" w:rsidRPr="00C02979" w:rsidRDefault="00C02979" w:rsidP="00C02979">
            <w:pPr>
              <w:rPr>
                <w:rFonts w:eastAsia="Times New Roman" w:cs="Arial"/>
                <w:sz w:val="20"/>
                <w:szCs w:val="20"/>
                <w:lang w:eastAsia="en-AU"/>
              </w:rPr>
            </w:pPr>
          </w:p>
        </w:tc>
      </w:tr>
      <w:tr w:rsidR="00C02979" w:rsidRPr="00C02979" w14:paraId="5F3DAA43" w14:textId="77777777" w:rsidTr="0047698E">
        <w:trPr>
          <w:jc w:val="center"/>
        </w:trPr>
        <w:tc>
          <w:tcPr>
            <w:tcW w:w="2007" w:type="dxa"/>
            <w:gridSpan w:val="2"/>
          </w:tcPr>
          <w:p w14:paraId="3544E037" w14:textId="77777777" w:rsidR="00C02979" w:rsidRPr="00C02979" w:rsidRDefault="00C02979" w:rsidP="00C02979">
            <w:pPr>
              <w:tabs>
                <w:tab w:val="left" w:pos="5409"/>
                <w:tab w:val="left" w:pos="7535"/>
              </w:tabs>
              <w:rPr>
                <w:rFonts w:eastAsia="Times New Roman" w:cs="Arial"/>
                <w:sz w:val="20"/>
                <w:szCs w:val="20"/>
                <w:lang w:eastAsia="en-AU"/>
              </w:rPr>
            </w:pPr>
            <w:r w:rsidRPr="00C02979">
              <w:rPr>
                <w:rFonts w:eastAsia="Times New Roman" w:cs="Arial"/>
                <w:sz w:val="20"/>
                <w:szCs w:val="20"/>
                <w:lang w:eastAsia="en-AU"/>
              </w:rPr>
              <w:t>Organisation:</w:t>
            </w:r>
          </w:p>
        </w:tc>
        <w:tc>
          <w:tcPr>
            <w:tcW w:w="7622" w:type="dxa"/>
            <w:gridSpan w:val="17"/>
          </w:tcPr>
          <w:p w14:paraId="2E5A74C0" w14:textId="77777777" w:rsidR="00C02979" w:rsidRPr="00C02979" w:rsidRDefault="00C02979" w:rsidP="00C02979">
            <w:pPr>
              <w:rPr>
                <w:rFonts w:eastAsia="Times New Roman" w:cs="Arial"/>
                <w:sz w:val="20"/>
                <w:szCs w:val="20"/>
                <w:lang w:eastAsia="en-AU"/>
              </w:rPr>
            </w:pPr>
          </w:p>
        </w:tc>
      </w:tr>
      <w:tr w:rsidR="00C02979" w:rsidRPr="00C02979" w14:paraId="1FC32231" w14:textId="77777777" w:rsidTr="0047698E">
        <w:trPr>
          <w:jc w:val="center"/>
        </w:trPr>
        <w:tc>
          <w:tcPr>
            <w:tcW w:w="2830" w:type="dxa"/>
            <w:gridSpan w:val="4"/>
          </w:tcPr>
          <w:p w14:paraId="5BB9B53D" w14:textId="77777777" w:rsidR="00C02979" w:rsidRPr="00C02979" w:rsidRDefault="00C02979" w:rsidP="00C02979">
            <w:pPr>
              <w:tabs>
                <w:tab w:val="left" w:pos="5409"/>
                <w:tab w:val="left" w:pos="7535"/>
              </w:tabs>
              <w:rPr>
                <w:rFonts w:eastAsia="Times New Roman" w:cs="Arial"/>
                <w:sz w:val="20"/>
                <w:szCs w:val="20"/>
                <w:lang w:eastAsia="en-AU"/>
              </w:rPr>
            </w:pPr>
            <w:r w:rsidRPr="00C02979">
              <w:rPr>
                <w:rFonts w:eastAsia="Times New Roman" w:cs="Arial"/>
                <w:sz w:val="20"/>
                <w:szCs w:val="20"/>
                <w:lang w:eastAsia="en-AU"/>
              </w:rPr>
              <w:t xml:space="preserve">The vessel/s listed below will be operated by the applicant (organisation) who: </w:t>
            </w:r>
          </w:p>
        </w:tc>
        <w:tc>
          <w:tcPr>
            <w:tcW w:w="3656" w:type="dxa"/>
            <w:gridSpan w:val="9"/>
          </w:tcPr>
          <w:p w14:paraId="7E6ACA63" w14:textId="77777777" w:rsidR="00C02979" w:rsidRPr="00C02979" w:rsidRDefault="00C02979" w:rsidP="00C02979">
            <w:pPr>
              <w:rPr>
                <w:rFonts w:eastAsia="Times New Roman" w:cs="Arial"/>
                <w:sz w:val="20"/>
                <w:szCs w:val="20"/>
                <w:lang w:eastAsia="en-AU"/>
              </w:rPr>
            </w:pPr>
            <w:r w:rsidRPr="00C02979">
              <w:rPr>
                <w:rFonts w:eastAsia="Times New Roman" w:cs="Arial"/>
                <w:sz w:val="20"/>
                <w:szCs w:val="20"/>
                <w:lang w:eastAsia="en-AU"/>
              </w:rPr>
              <w:t>does not own the vessel/s and has the whole possession and control of the vessel/s</w:t>
            </w:r>
          </w:p>
        </w:tc>
        <w:tc>
          <w:tcPr>
            <w:tcW w:w="455" w:type="dxa"/>
          </w:tcPr>
          <w:p w14:paraId="61E32103" w14:textId="77777777" w:rsidR="00C02979" w:rsidRPr="00C02979" w:rsidRDefault="00C02979" w:rsidP="00C02979">
            <w:pPr>
              <w:rPr>
                <w:rFonts w:eastAsia="Times New Roman" w:cs="Arial"/>
                <w:sz w:val="20"/>
                <w:szCs w:val="20"/>
                <w:lang w:eastAsia="en-AU"/>
              </w:rPr>
            </w:pPr>
          </w:p>
        </w:tc>
        <w:tc>
          <w:tcPr>
            <w:tcW w:w="425" w:type="dxa"/>
            <w:gridSpan w:val="2"/>
          </w:tcPr>
          <w:p w14:paraId="61766367" w14:textId="77777777" w:rsidR="00C02979" w:rsidRPr="00C02979" w:rsidRDefault="00C02979" w:rsidP="00C02979">
            <w:pPr>
              <w:rPr>
                <w:rFonts w:eastAsia="Times New Roman" w:cs="Arial"/>
                <w:sz w:val="20"/>
                <w:szCs w:val="20"/>
                <w:lang w:eastAsia="en-AU"/>
              </w:rPr>
            </w:pPr>
            <w:r w:rsidRPr="00C02979">
              <w:rPr>
                <w:rFonts w:eastAsia="Times New Roman" w:cs="Arial"/>
                <w:sz w:val="20"/>
                <w:szCs w:val="20"/>
                <w:lang w:eastAsia="en-AU"/>
              </w:rPr>
              <w:t>OR</w:t>
            </w:r>
          </w:p>
        </w:tc>
        <w:tc>
          <w:tcPr>
            <w:tcW w:w="1844" w:type="dxa"/>
            <w:gridSpan w:val="2"/>
          </w:tcPr>
          <w:p w14:paraId="15D0552A" w14:textId="77777777" w:rsidR="00C02979" w:rsidRPr="00C02979" w:rsidRDefault="00C02979" w:rsidP="00C02979">
            <w:pPr>
              <w:rPr>
                <w:rFonts w:eastAsia="Times New Roman" w:cs="Arial"/>
                <w:sz w:val="20"/>
                <w:szCs w:val="20"/>
                <w:lang w:eastAsia="en-AU"/>
              </w:rPr>
            </w:pPr>
            <w:r w:rsidRPr="00C02979">
              <w:rPr>
                <w:rFonts w:eastAsia="Times New Roman" w:cs="Arial"/>
                <w:sz w:val="20"/>
                <w:szCs w:val="20"/>
                <w:lang w:eastAsia="en-AU"/>
              </w:rPr>
              <w:t>owns the vessel/s</w:t>
            </w:r>
          </w:p>
        </w:tc>
        <w:tc>
          <w:tcPr>
            <w:tcW w:w="419" w:type="dxa"/>
          </w:tcPr>
          <w:p w14:paraId="745FF190" w14:textId="77777777" w:rsidR="00C02979" w:rsidRPr="00C02979" w:rsidRDefault="00C02979" w:rsidP="00C02979"/>
        </w:tc>
      </w:tr>
      <w:tr w:rsidR="00C02979" w:rsidRPr="00C02979" w14:paraId="4BBE0A88" w14:textId="77777777" w:rsidTr="0047698E">
        <w:trPr>
          <w:jc w:val="center"/>
        </w:trPr>
        <w:tc>
          <w:tcPr>
            <w:tcW w:w="9629" w:type="dxa"/>
            <w:gridSpan w:val="19"/>
            <w:shd w:val="clear" w:color="auto" w:fill="808080" w:themeFill="background1" w:themeFillShade="80"/>
          </w:tcPr>
          <w:p w14:paraId="1C037577" w14:textId="77777777" w:rsidR="00C02979" w:rsidRPr="00C02979" w:rsidRDefault="00C02979" w:rsidP="00C02979">
            <w:pPr>
              <w:tabs>
                <w:tab w:val="left" w:pos="5409"/>
              </w:tabs>
              <w:rPr>
                <w:color w:val="FFFFFF" w:themeColor="background1"/>
              </w:rPr>
            </w:pPr>
            <w:r w:rsidRPr="00C02979">
              <w:rPr>
                <w:color w:val="FFFFFF" w:themeColor="background1"/>
              </w:rPr>
              <w:t>Part 2 - Vessel details</w:t>
            </w:r>
            <w:r w:rsidRPr="00C02979">
              <w:rPr>
                <w:color w:val="FFFFFF" w:themeColor="background1"/>
              </w:rPr>
              <w:tab/>
            </w:r>
            <w:r w:rsidRPr="00C02979">
              <w:rPr>
                <w:color w:val="FFFFFF" w:themeColor="background1"/>
                <w:sz w:val="20"/>
                <w:szCs w:val="20"/>
              </w:rPr>
              <w:t>(for which vessel/s is authorisation being sought)</w:t>
            </w:r>
          </w:p>
        </w:tc>
      </w:tr>
      <w:tr w:rsidR="00C02979" w:rsidRPr="00952A34" w14:paraId="1F4659C9" w14:textId="77777777" w:rsidTr="0047698E">
        <w:trPr>
          <w:jc w:val="center"/>
        </w:trPr>
        <w:tc>
          <w:tcPr>
            <w:tcW w:w="9629" w:type="dxa"/>
            <w:gridSpan w:val="19"/>
            <w:shd w:val="clear" w:color="auto" w:fill="F58220" w:themeFill="accent1"/>
          </w:tcPr>
          <w:p w14:paraId="54A6D501" w14:textId="3C7FBBEE" w:rsidR="00C02979" w:rsidRPr="00952A34" w:rsidRDefault="00C02979" w:rsidP="00C02979">
            <w:pPr>
              <w:tabs>
                <w:tab w:val="left" w:pos="5692"/>
              </w:tabs>
              <w:jc w:val="both"/>
              <w:rPr>
                <w:rFonts w:eastAsia="Times New Roman" w:cs="Arial"/>
                <w:b/>
                <w:sz w:val="20"/>
                <w:szCs w:val="20"/>
                <w:lang w:eastAsia="en-AU"/>
              </w:rPr>
            </w:pPr>
            <w:r w:rsidRPr="00952A34">
              <w:rPr>
                <w:rFonts w:eastAsia="Times New Roman" w:cs="Arial"/>
                <w:b/>
                <w:sz w:val="20"/>
                <w:szCs w:val="20"/>
                <w:lang w:eastAsia="en-AU"/>
              </w:rPr>
              <w:t>If the vessel is NOT a relevant vessel an application for entry and presence in the ATBA is NOT required</w:t>
            </w:r>
          </w:p>
        </w:tc>
      </w:tr>
      <w:tr w:rsidR="00C02979" w:rsidRPr="00C02979" w14:paraId="46B24268" w14:textId="77777777" w:rsidTr="0047698E">
        <w:trPr>
          <w:jc w:val="center"/>
        </w:trPr>
        <w:tc>
          <w:tcPr>
            <w:tcW w:w="3378" w:type="dxa"/>
            <w:gridSpan w:val="6"/>
            <w:vAlign w:val="center"/>
          </w:tcPr>
          <w:p w14:paraId="68EF465D" w14:textId="77777777" w:rsidR="00C02979" w:rsidRPr="00C02979" w:rsidRDefault="00C02979" w:rsidP="00C02979">
            <w:pPr>
              <w:tabs>
                <w:tab w:val="left" w:pos="5409"/>
                <w:tab w:val="left" w:pos="7535"/>
              </w:tabs>
              <w:rPr>
                <w:rFonts w:eastAsia="Times New Roman" w:cs="Arial"/>
                <w:sz w:val="20"/>
                <w:szCs w:val="20"/>
                <w:lang w:eastAsia="en-AU"/>
              </w:rPr>
            </w:pPr>
            <w:r w:rsidRPr="00C02979">
              <w:rPr>
                <w:rFonts w:eastAsia="Times New Roman" w:cs="Arial"/>
                <w:sz w:val="20"/>
                <w:szCs w:val="20"/>
                <w:lang w:eastAsia="en-AU"/>
              </w:rPr>
              <w:t>Name</w:t>
            </w:r>
          </w:p>
        </w:tc>
        <w:tc>
          <w:tcPr>
            <w:tcW w:w="1555" w:type="dxa"/>
            <w:gridSpan w:val="3"/>
            <w:vAlign w:val="center"/>
          </w:tcPr>
          <w:p w14:paraId="3E6B4F87" w14:textId="77777777" w:rsidR="00C02979" w:rsidRPr="00C02979" w:rsidRDefault="00C02979" w:rsidP="00C02979">
            <w:pPr>
              <w:tabs>
                <w:tab w:val="left" w:pos="5409"/>
                <w:tab w:val="left" w:pos="7535"/>
              </w:tabs>
              <w:rPr>
                <w:rFonts w:eastAsia="Times New Roman" w:cs="Arial"/>
                <w:sz w:val="20"/>
                <w:szCs w:val="20"/>
                <w:lang w:eastAsia="en-AU"/>
              </w:rPr>
            </w:pPr>
            <w:r w:rsidRPr="00C02979">
              <w:rPr>
                <w:rFonts w:eastAsia="Times New Roman" w:cs="Arial"/>
                <w:sz w:val="20"/>
                <w:szCs w:val="20"/>
                <w:lang w:eastAsia="en-AU"/>
              </w:rPr>
              <w:t>Number</w:t>
            </w:r>
          </w:p>
        </w:tc>
        <w:tc>
          <w:tcPr>
            <w:tcW w:w="2859" w:type="dxa"/>
            <w:gridSpan w:val="8"/>
            <w:vAlign w:val="center"/>
          </w:tcPr>
          <w:p w14:paraId="35D6BD8B" w14:textId="77777777" w:rsidR="00C02979" w:rsidRPr="00C02979" w:rsidRDefault="00C02979" w:rsidP="00C02979">
            <w:pPr>
              <w:tabs>
                <w:tab w:val="left" w:pos="5409"/>
                <w:tab w:val="left" w:pos="7535"/>
              </w:tabs>
              <w:rPr>
                <w:rFonts w:eastAsia="Times New Roman" w:cs="Arial"/>
                <w:sz w:val="20"/>
                <w:szCs w:val="20"/>
                <w:lang w:eastAsia="en-AU"/>
              </w:rPr>
            </w:pPr>
            <w:r w:rsidRPr="00C02979">
              <w:rPr>
                <w:rFonts w:eastAsia="Times New Roman" w:cs="Arial"/>
                <w:sz w:val="20"/>
                <w:szCs w:val="20"/>
                <w:lang w:eastAsia="en-AU"/>
              </w:rPr>
              <w:t>Port of registry</w:t>
            </w:r>
          </w:p>
        </w:tc>
        <w:tc>
          <w:tcPr>
            <w:tcW w:w="1837" w:type="dxa"/>
            <w:gridSpan w:val="2"/>
            <w:vAlign w:val="center"/>
          </w:tcPr>
          <w:p w14:paraId="0A324CA0" w14:textId="77777777" w:rsidR="00C02979" w:rsidRPr="00C02979" w:rsidRDefault="00C02979" w:rsidP="00C02979">
            <w:pPr>
              <w:tabs>
                <w:tab w:val="left" w:pos="5409"/>
                <w:tab w:val="left" w:pos="7535"/>
              </w:tabs>
              <w:jc w:val="center"/>
              <w:rPr>
                <w:rFonts w:eastAsia="Times New Roman" w:cs="Arial"/>
                <w:sz w:val="20"/>
                <w:szCs w:val="20"/>
                <w:lang w:eastAsia="en-AU"/>
              </w:rPr>
            </w:pPr>
            <w:r w:rsidRPr="00C02979">
              <w:rPr>
                <w:rFonts w:eastAsia="Times New Roman" w:cs="Arial"/>
                <w:sz w:val="20"/>
                <w:szCs w:val="20"/>
                <w:lang w:eastAsia="en-AU"/>
              </w:rPr>
              <w:t>Relevant vessel? (Y/N)</w:t>
            </w:r>
          </w:p>
        </w:tc>
      </w:tr>
      <w:tr w:rsidR="00C02979" w:rsidRPr="00C02979" w14:paraId="38CA198F" w14:textId="77777777" w:rsidTr="0047698E">
        <w:trPr>
          <w:jc w:val="center"/>
        </w:trPr>
        <w:tc>
          <w:tcPr>
            <w:tcW w:w="3378" w:type="dxa"/>
            <w:gridSpan w:val="6"/>
          </w:tcPr>
          <w:p w14:paraId="3FAA7708" w14:textId="77777777" w:rsidR="00C02979" w:rsidRPr="00C02979" w:rsidRDefault="00C02979" w:rsidP="00C02979">
            <w:pPr>
              <w:tabs>
                <w:tab w:val="left" w:pos="5409"/>
                <w:tab w:val="left" w:pos="7535"/>
              </w:tabs>
            </w:pPr>
          </w:p>
        </w:tc>
        <w:tc>
          <w:tcPr>
            <w:tcW w:w="1555" w:type="dxa"/>
            <w:gridSpan w:val="3"/>
          </w:tcPr>
          <w:p w14:paraId="09A5534A" w14:textId="77777777" w:rsidR="00C02979" w:rsidRPr="00C02979" w:rsidRDefault="00C02979" w:rsidP="00C02979">
            <w:pPr>
              <w:tabs>
                <w:tab w:val="left" w:pos="5409"/>
                <w:tab w:val="left" w:pos="7535"/>
              </w:tabs>
            </w:pPr>
          </w:p>
        </w:tc>
        <w:tc>
          <w:tcPr>
            <w:tcW w:w="2859" w:type="dxa"/>
            <w:gridSpan w:val="8"/>
          </w:tcPr>
          <w:p w14:paraId="2678E825" w14:textId="77777777" w:rsidR="00C02979" w:rsidRPr="00C02979" w:rsidRDefault="00C02979" w:rsidP="00C02979">
            <w:pPr>
              <w:tabs>
                <w:tab w:val="left" w:pos="5409"/>
                <w:tab w:val="left" w:pos="7535"/>
              </w:tabs>
            </w:pPr>
          </w:p>
        </w:tc>
        <w:tc>
          <w:tcPr>
            <w:tcW w:w="1837" w:type="dxa"/>
            <w:gridSpan w:val="2"/>
          </w:tcPr>
          <w:p w14:paraId="076E9801" w14:textId="77777777" w:rsidR="00C02979" w:rsidRPr="00C02979" w:rsidRDefault="00C02979" w:rsidP="00C02979">
            <w:pPr>
              <w:tabs>
                <w:tab w:val="left" w:pos="5409"/>
                <w:tab w:val="left" w:pos="7535"/>
              </w:tabs>
            </w:pPr>
          </w:p>
        </w:tc>
      </w:tr>
      <w:tr w:rsidR="00C02979" w:rsidRPr="00C02979" w14:paraId="2DD2285C" w14:textId="77777777" w:rsidTr="0047698E">
        <w:trPr>
          <w:jc w:val="center"/>
        </w:trPr>
        <w:tc>
          <w:tcPr>
            <w:tcW w:w="3378" w:type="dxa"/>
            <w:gridSpan w:val="6"/>
          </w:tcPr>
          <w:p w14:paraId="3C434975" w14:textId="77777777" w:rsidR="00C02979" w:rsidRPr="00C02979" w:rsidRDefault="00C02979" w:rsidP="00C02979">
            <w:pPr>
              <w:tabs>
                <w:tab w:val="left" w:pos="5409"/>
                <w:tab w:val="left" w:pos="7535"/>
              </w:tabs>
            </w:pPr>
          </w:p>
        </w:tc>
        <w:tc>
          <w:tcPr>
            <w:tcW w:w="1555" w:type="dxa"/>
            <w:gridSpan w:val="3"/>
          </w:tcPr>
          <w:p w14:paraId="7C65E46B" w14:textId="77777777" w:rsidR="00C02979" w:rsidRPr="00C02979" w:rsidRDefault="00C02979" w:rsidP="00C02979">
            <w:pPr>
              <w:tabs>
                <w:tab w:val="left" w:pos="5409"/>
                <w:tab w:val="left" w:pos="7535"/>
              </w:tabs>
            </w:pPr>
          </w:p>
        </w:tc>
        <w:tc>
          <w:tcPr>
            <w:tcW w:w="2859" w:type="dxa"/>
            <w:gridSpan w:val="8"/>
          </w:tcPr>
          <w:p w14:paraId="6BF8D1AF" w14:textId="77777777" w:rsidR="00C02979" w:rsidRPr="00C02979" w:rsidRDefault="00C02979" w:rsidP="00C02979">
            <w:pPr>
              <w:tabs>
                <w:tab w:val="left" w:pos="5409"/>
                <w:tab w:val="left" w:pos="7535"/>
              </w:tabs>
            </w:pPr>
          </w:p>
        </w:tc>
        <w:tc>
          <w:tcPr>
            <w:tcW w:w="1837" w:type="dxa"/>
            <w:gridSpan w:val="2"/>
          </w:tcPr>
          <w:p w14:paraId="4391074F" w14:textId="77777777" w:rsidR="00C02979" w:rsidRPr="00C02979" w:rsidRDefault="00C02979" w:rsidP="00C02979">
            <w:pPr>
              <w:tabs>
                <w:tab w:val="left" w:pos="5409"/>
                <w:tab w:val="left" w:pos="7535"/>
              </w:tabs>
            </w:pPr>
          </w:p>
        </w:tc>
      </w:tr>
      <w:tr w:rsidR="00C02979" w:rsidRPr="00C02979" w14:paraId="5D664A37" w14:textId="77777777" w:rsidTr="0047698E">
        <w:trPr>
          <w:jc w:val="center"/>
        </w:trPr>
        <w:tc>
          <w:tcPr>
            <w:tcW w:w="9629" w:type="dxa"/>
            <w:gridSpan w:val="19"/>
            <w:shd w:val="clear" w:color="auto" w:fill="808080" w:themeFill="background1" w:themeFillShade="80"/>
          </w:tcPr>
          <w:p w14:paraId="72630FE9" w14:textId="77777777" w:rsidR="00C02979" w:rsidRPr="00C02979" w:rsidRDefault="00C02979" w:rsidP="00C02979">
            <w:pPr>
              <w:tabs>
                <w:tab w:val="left" w:pos="6401"/>
              </w:tabs>
              <w:rPr>
                <w:color w:val="FFFFFF" w:themeColor="background1"/>
              </w:rPr>
            </w:pPr>
            <w:r w:rsidRPr="00C02979">
              <w:rPr>
                <w:color w:val="FFFFFF" w:themeColor="background1"/>
              </w:rPr>
              <w:t>Part 3 - Reason for application</w:t>
            </w:r>
            <w:r w:rsidRPr="00C02979">
              <w:rPr>
                <w:color w:val="FFFFFF" w:themeColor="background1"/>
              </w:rPr>
              <w:tab/>
            </w:r>
            <w:r w:rsidRPr="00C02979">
              <w:rPr>
                <w:color w:val="FFFFFF" w:themeColor="background1"/>
                <w:sz w:val="20"/>
                <w:szCs w:val="20"/>
              </w:rPr>
              <w:t>(why is authorisation being sought)</w:t>
            </w:r>
          </w:p>
        </w:tc>
      </w:tr>
      <w:tr w:rsidR="00C02979" w:rsidRPr="00C02979" w14:paraId="3685ED9B" w14:textId="77777777" w:rsidTr="0047698E">
        <w:trPr>
          <w:jc w:val="center"/>
        </w:trPr>
        <w:tc>
          <w:tcPr>
            <w:tcW w:w="9629" w:type="dxa"/>
            <w:gridSpan w:val="19"/>
          </w:tcPr>
          <w:p w14:paraId="383A0177" w14:textId="77777777" w:rsidR="00C02979" w:rsidRPr="00C02979" w:rsidRDefault="00C02979" w:rsidP="00C02979">
            <w:pPr>
              <w:tabs>
                <w:tab w:val="left" w:pos="5692"/>
              </w:tabs>
            </w:pPr>
          </w:p>
          <w:p w14:paraId="2456F1C6" w14:textId="77777777" w:rsidR="00C02979" w:rsidRPr="00C02979" w:rsidRDefault="00C02979" w:rsidP="00C02979">
            <w:pPr>
              <w:tabs>
                <w:tab w:val="left" w:pos="5692"/>
              </w:tabs>
            </w:pPr>
          </w:p>
        </w:tc>
      </w:tr>
      <w:tr w:rsidR="00C02979" w:rsidRPr="00C02979" w14:paraId="528290C8" w14:textId="77777777" w:rsidTr="0047698E">
        <w:trPr>
          <w:jc w:val="center"/>
        </w:trPr>
        <w:tc>
          <w:tcPr>
            <w:tcW w:w="9629" w:type="dxa"/>
            <w:gridSpan w:val="19"/>
            <w:shd w:val="clear" w:color="auto" w:fill="808080" w:themeFill="background1" w:themeFillShade="80"/>
          </w:tcPr>
          <w:p w14:paraId="4AF92162" w14:textId="77777777" w:rsidR="00C02979" w:rsidRPr="00C02979" w:rsidRDefault="00C02979" w:rsidP="00C02979">
            <w:pPr>
              <w:tabs>
                <w:tab w:val="left" w:pos="5550"/>
              </w:tabs>
              <w:rPr>
                <w:color w:val="FFFFFF" w:themeColor="background1"/>
              </w:rPr>
            </w:pPr>
            <w:r w:rsidRPr="00C02979">
              <w:rPr>
                <w:color w:val="FFFFFF" w:themeColor="background1"/>
              </w:rPr>
              <w:t>Part 4 - Timing</w:t>
            </w:r>
            <w:r w:rsidRPr="00C02979">
              <w:rPr>
                <w:color w:val="FFFFFF" w:themeColor="background1"/>
              </w:rPr>
              <w:tab/>
            </w:r>
            <w:r w:rsidRPr="00C02979">
              <w:rPr>
                <w:color w:val="FFFFFF" w:themeColor="background1"/>
                <w:sz w:val="20"/>
                <w:szCs w:val="20"/>
              </w:rPr>
              <w:t>(for what period is authorisation being sought)</w:t>
            </w:r>
          </w:p>
        </w:tc>
      </w:tr>
      <w:tr w:rsidR="00C02979" w:rsidRPr="00C02979" w14:paraId="2224C278" w14:textId="77777777" w:rsidTr="0047698E">
        <w:trPr>
          <w:jc w:val="center"/>
        </w:trPr>
        <w:tc>
          <w:tcPr>
            <w:tcW w:w="2407" w:type="dxa"/>
            <w:gridSpan w:val="3"/>
          </w:tcPr>
          <w:p w14:paraId="75F91CDF" w14:textId="77777777" w:rsidR="00C02979" w:rsidRPr="00C02979" w:rsidRDefault="00C02979" w:rsidP="00C02979">
            <w:pPr>
              <w:tabs>
                <w:tab w:val="left" w:pos="5409"/>
                <w:tab w:val="left" w:pos="7535"/>
              </w:tabs>
              <w:rPr>
                <w:rFonts w:eastAsia="Times New Roman" w:cs="Arial"/>
                <w:sz w:val="20"/>
                <w:szCs w:val="20"/>
                <w:lang w:eastAsia="en-AU"/>
              </w:rPr>
            </w:pPr>
            <w:r w:rsidRPr="00C02979">
              <w:rPr>
                <w:rFonts w:eastAsia="Times New Roman" w:cs="Arial"/>
                <w:sz w:val="20"/>
                <w:szCs w:val="20"/>
                <w:lang w:eastAsia="en-AU"/>
              </w:rPr>
              <w:t>Commencement date:</w:t>
            </w:r>
          </w:p>
        </w:tc>
        <w:tc>
          <w:tcPr>
            <w:tcW w:w="2407" w:type="dxa"/>
            <w:gridSpan w:val="5"/>
          </w:tcPr>
          <w:p w14:paraId="70D59D81" w14:textId="77777777" w:rsidR="00C02979" w:rsidRPr="00C02979" w:rsidRDefault="00C02979" w:rsidP="00C02979">
            <w:pPr>
              <w:tabs>
                <w:tab w:val="left" w:pos="5409"/>
                <w:tab w:val="left" w:pos="7535"/>
              </w:tabs>
              <w:rPr>
                <w:rFonts w:eastAsia="Times New Roman" w:cs="Arial"/>
                <w:sz w:val="20"/>
                <w:szCs w:val="20"/>
                <w:lang w:eastAsia="en-AU"/>
              </w:rPr>
            </w:pPr>
          </w:p>
        </w:tc>
        <w:tc>
          <w:tcPr>
            <w:tcW w:w="2407" w:type="dxa"/>
            <w:gridSpan w:val="7"/>
          </w:tcPr>
          <w:p w14:paraId="4E085FDD" w14:textId="77777777" w:rsidR="00C02979" w:rsidRPr="00C02979" w:rsidRDefault="00C02979" w:rsidP="00C02979">
            <w:pPr>
              <w:tabs>
                <w:tab w:val="left" w:pos="5409"/>
                <w:tab w:val="left" w:pos="7535"/>
              </w:tabs>
              <w:rPr>
                <w:rFonts w:eastAsia="Times New Roman" w:cs="Arial"/>
                <w:sz w:val="20"/>
                <w:szCs w:val="20"/>
                <w:lang w:eastAsia="en-AU"/>
              </w:rPr>
            </w:pPr>
            <w:r w:rsidRPr="00C02979">
              <w:rPr>
                <w:rFonts w:eastAsia="Times New Roman" w:cs="Arial"/>
                <w:sz w:val="20"/>
                <w:szCs w:val="20"/>
                <w:lang w:eastAsia="en-AU"/>
              </w:rPr>
              <w:t>Termination date:</w:t>
            </w:r>
          </w:p>
        </w:tc>
        <w:tc>
          <w:tcPr>
            <w:tcW w:w="2408" w:type="dxa"/>
            <w:gridSpan w:val="4"/>
          </w:tcPr>
          <w:p w14:paraId="325280D2" w14:textId="77777777" w:rsidR="00C02979" w:rsidRPr="00C02979" w:rsidRDefault="00C02979" w:rsidP="00C02979">
            <w:pPr>
              <w:tabs>
                <w:tab w:val="left" w:pos="5692"/>
              </w:tabs>
            </w:pPr>
          </w:p>
        </w:tc>
      </w:tr>
      <w:tr w:rsidR="00C02979" w:rsidRPr="00C02979" w14:paraId="380272A3" w14:textId="77777777" w:rsidTr="0047698E">
        <w:trPr>
          <w:jc w:val="center"/>
        </w:trPr>
        <w:tc>
          <w:tcPr>
            <w:tcW w:w="9629" w:type="dxa"/>
            <w:gridSpan w:val="19"/>
            <w:shd w:val="clear" w:color="auto" w:fill="808080" w:themeFill="background1" w:themeFillShade="80"/>
          </w:tcPr>
          <w:p w14:paraId="774548B0" w14:textId="32BD1ED2" w:rsidR="00C02979" w:rsidRPr="00C02979" w:rsidRDefault="00C02979" w:rsidP="00C02979">
            <w:pPr>
              <w:tabs>
                <w:tab w:val="left" w:pos="7110"/>
                <w:tab w:val="left" w:pos="7535"/>
              </w:tabs>
              <w:rPr>
                <w:color w:val="FFFFFF" w:themeColor="background1"/>
              </w:rPr>
            </w:pPr>
            <w:r w:rsidRPr="00C02979">
              <w:rPr>
                <w:color w:val="FFFFFF" w:themeColor="background1"/>
              </w:rPr>
              <w:t xml:space="preserve">Part 5 </w:t>
            </w:r>
            <w:r>
              <w:rPr>
                <w:color w:val="FFFFFF" w:themeColor="background1"/>
              </w:rPr>
              <w:t>-</w:t>
            </w:r>
            <w:r w:rsidRPr="00C02979">
              <w:rPr>
                <w:color w:val="FFFFFF" w:themeColor="background1"/>
              </w:rPr>
              <w:t xml:space="preserve"> Acknowledgement and sign-off</w:t>
            </w:r>
            <w:r w:rsidRPr="00C02979">
              <w:rPr>
                <w:color w:val="FFFFFF" w:themeColor="background1"/>
              </w:rPr>
              <w:tab/>
            </w:r>
            <w:r w:rsidRPr="00C02979">
              <w:rPr>
                <w:color w:val="FFFFFF" w:themeColor="background1"/>
                <w:sz w:val="20"/>
                <w:szCs w:val="20"/>
              </w:rPr>
              <w:t>(person making application)</w:t>
            </w:r>
          </w:p>
        </w:tc>
      </w:tr>
      <w:tr w:rsidR="00C02979" w:rsidRPr="00C02979" w14:paraId="543F4E85" w14:textId="77777777" w:rsidTr="0047698E">
        <w:trPr>
          <w:jc w:val="center"/>
        </w:trPr>
        <w:tc>
          <w:tcPr>
            <w:tcW w:w="9629" w:type="dxa"/>
            <w:gridSpan w:val="19"/>
            <w:shd w:val="clear" w:color="auto" w:fill="BFBFBF" w:themeFill="background1" w:themeFillShade="BF"/>
          </w:tcPr>
          <w:p w14:paraId="50F4A3DE" w14:textId="77777777" w:rsidR="00C02979" w:rsidRPr="00C02979" w:rsidRDefault="00C02979" w:rsidP="00C02979">
            <w:pPr>
              <w:tabs>
                <w:tab w:val="left" w:pos="5409"/>
                <w:tab w:val="left" w:pos="7535"/>
              </w:tabs>
            </w:pPr>
            <w:r w:rsidRPr="00C02979">
              <w:rPr>
                <w:rFonts w:eastAsia="Times New Roman" w:cs="Arial"/>
                <w:sz w:val="20"/>
                <w:szCs w:val="20"/>
                <w:lang w:eastAsia="en-AU"/>
              </w:rPr>
              <w:t>Acknowledgement</w:t>
            </w:r>
          </w:p>
        </w:tc>
      </w:tr>
      <w:tr w:rsidR="00C02979" w:rsidRPr="00C02979" w14:paraId="5BB684D7" w14:textId="77777777" w:rsidTr="0047698E">
        <w:trPr>
          <w:jc w:val="center"/>
        </w:trPr>
        <w:tc>
          <w:tcPr>
            <w:tcW w:w="9629" w:type="dxa"/>
            <w:gridSpan w:val="19"/>
          </w:tcPr>
          <w:p w14:paraId="1691379F" w14:textId="77777777" w:rsidR="00C02979" w:rsidRPr="00C02979" w:rsidRDefault="00C02979" w:rsidP="00C02979">
            <w:pPr>
              <w:spacing w:before="60" w:after="60"/>
              <w:rPr>
                <w:rFonts w:eastAsia="Times New Roman" w:cs="Arial"/>
                <w:sz w:val="20"/>
                <w:szCs w:val="20"/>
                <w:lang w:eastAsia="en-AU"/>
              </w:rPr>
            </w:pPr>
            <w:r w:rsidRPr="00C02979">
              <w:rPr>
                <w:rFonts w:eastAsia="Times New Roman" w:cs="Arial"/>
                <w:sz w:val="20"/>
                <w:szCs w:val="20"/>
                <w:lang w:eastAsia="en-AU"/>
              </w:rPr>
              <w:t>The undersigned acknowledges that if this application is found to be acceptable by NOPSEMA any subsequent authorisation will incorporate conditions that may include, but not be limited to:</w:t>
            </w:r>
          </w:p>
          <w:p w14:paraId="2619B715" w14:textId="77777777" w:rsidR="00C02979" w:rsidRPr="00163981" w:rsidRDefault="00C02979" w:rsidP="00C02979">
            <w:pPr>
              <w:pStyle w:val="ListParagraph"/>
              <w:numPr>
                <w:ilvl w:val="0"/>
                <w:numId w:val="37"/>
              </w:numPr>
              <w:tabs>
                <w:tab w:val="clear" w:pos="357"/>
              </w:tabs>
              <w:spacing w:before="60" w:after="60"/>
              <w:contextualSpacing/>
              <w:rPr>
                <w:rFonts w:eastAsia="Times New Roman" w:cs="Arial"/>
                <w:sz w:val="20"/>
                <w:szCs w:val="20"/>
                <w:lang w:eastAsia="en-AU"/>
              </w:rPr>
            </w:pPr>
            <w:r w:rsidRPr="00163981">
              <w:rPr>
                <w:rFonts w:eastAsia="Times New Roman" w:cs="Arial"/>
                <w:sz w:val="20"/>
                <w:szCs w:val="20"/>
                <w:lang w:eastAsia="en-AU"/>
              </w:rPr>
              <w:t xml:space="preserve">The authorisation will only apply to named vessels, </w:t>
            </w:r>
            <w:r w:rsidRPr="00163981">
              <w:rPr>
                <w:rFonts w:eastAsia="Times New Roman" w:cs="Arial"/>
                <w:i/>
                <w:sz w:val="20"/>
                <w:szCs w:val="20"/>
                <w:lang w:eastAsia="en-AU"/>
              </w:rPr>
              <w:t>owned</w:t>
            </w:r>
            <w:r w:rsidRPr="00163981">
              <w:rPr>
                <w:rFonts w:eastAsia="Times New Roman" w:cs="Arial"/>
                <w:sz w:val="20"/>
                <w:szCs w:val="20"/>
                <w:lang w:eastAsia="en-AU"/>
              </w:rPr>
              <w:t xml:space="preserve"> by the applicant.</w:t>
            </w:r>
          </w:p>
          <w:p w14:paraId="43917539" w14:textId="77777777" w:rsidR="00C02979" w:rsidRPr="00163981" w:rsidRDefault="00C02979" w:rsidP="00C02979">
            <w:pPr>
              <w:pStyle w:val="ListParagraph"/>
              <w:numPr>
                <w:ilvl w:val="0"/>
                <w:numId w:val="37"/>
              </w:numPr>
              <w:tabs>
                <w:tab w:val="clear" w:pos="357"/>
              </w:tabs>
              <w:spacing w:before="60" w:after="60"/>
              <w:contextualSpacing/>
              <w:rPr>
                <w:rFonts w:eastAsia="Times New Roman" w:cs="Arial"/>
                <w:sz w:val="20"/>
                <w:szCs w:val="20"/>
                <w:lang w:eastAsia="en-AU"/>
              </w:rPr>
            </w:pPr>
            <w:r w:rsidRPr="00163981">
              <w:rPr>
                <w:rFonts w:eastAsia="Times New Roman" w:cs="Arial"/>
                <w:sz w:val="20"/>
                <w:szCs w:val="20"/>
                <w:lang w:eastAsia="en-AU"/>
              </w:rPr>
              <w:t>Each vessel must remain in radio contact 24 hours a day while it is located within the area to be avoided.</w:t>
            </w:r>
          </w:p>
          <w:p w14:paraId="3E4AE852" w14:textId="77777777" w:rsidR="00C02979" w:rsidRPr="00163981" w:rsidRDefault="00C02979" w:rsidP="00C02979">
            <w:pPr>
              <w:pStyle w:val="ListParagraph"/>
              <w:numPr>
                <w:ilvl w:val="0"/>
                <w:numId w:val="37"/>
              </w:numPr>
              <w:tabs>
                <w:tab w:val="clear" w:pos="357"/>
              </w:tabs>
              <w:spacing w:before="60" w:after="60"/>
              <w:contextualSpacing/>
              <w:rPr>
                <w:rFonts w:eastAsia="Times New Roman" w:cs="Arial"/>
                <w:sz w:val="20"/>
                <w:szCs w:val="20"/>
                <w:lang w:eastAsia="en-AU"/>
              </w:rPr>
            </w:pPr>
            <w:r w:rsidRPr="00163981">
              <w:rPr>
                <w:rFonts w:eastAsia="Times New Roman" w:cs="Arial"/>
                <w:sz w:val="20"/>
                <w:szCs w:val="20"/>
                <w:lang w:eastAsia="en-AU"/>
              </w:rPr>
              <w:t>Each vessel must observe any prescribed petroleum or greenhouse gas safety zones in the area to be avoided.</w:t>
            </w:r>
          </w:p>
          <w:p w14:paraId="5ABF58BF" w14:textId="77777777" w:rsidR="00C02979" w:rsidRPr="00163981" w:rsidRDefault="00C02979" w:rsidP="00C02979">
            <w:pPr>
              <w:pStyle w:val="ListParagraph"/>
              <w:numPr>
                <w:ilvl w:val="0"/>
                <w:numId w:val="37"/>
              </w:numPr>
              <w:tabs>
                <w:tab w:val="clear" w:pos="357"/>
              </w:tabs>
              <w:spacing w:before="60" w:after="60"/>
              <w:contextualSpacing/>
              <w:rPr>
                <w:rFonts w:eastAsia="Times New Roman" w:cs="Arial"/>
                <w:sz w:val="20"/>
                <w:szCs w:val="20"/>
                <w:lang w:eastAsia="en-AU"/>
              </w:rPr>
            </w:pPr>
            <w:r w:rsidRPr="00163981">
              <w:rPr>
                <w:rFonts w:eastAsia="Times New Roman" w:cs="Arial"/>
                <w:sz w:val="20"/>
                <w:szCs w:val="20"/>
                <w:lang w:eastAsia="en-AU"/>
              </w:rPr>
              <w:t>Each vessel must monitor AusCoast Warnings and Australian Notices to Mariners for offshore operations before the transit is to take place.</w:t>
            </w:r>
          </w:p>
          <w:p w14:paraId="79BC71BF" w14:textId="77777777" w:rsidR="00C02979" w:rsidRDefault="00C02979" w:rsidP="00C02979">
            <w:pPr>
              <w:pStyle w:val="ListParagraph"/>
              <w:numPr>
                <w:ilvl w:val="0"/>
                <w:numId w:val="37"/>
              </w:numPr>
              <w:tabs>
                <w:tab w:val="clear" w:pos="357"/>
              </w:tabs>
              <w:spacing w:before="60" w:after="60"/>
              <w:contextualSpacing/>
              <w:rPr>
                <w:rFonts w:eastAsia="Times New Roman" w:cs="Arial"/>
                <w:sz w:val="20"/>
                <w:szCs w:val="20"/>
                <w:lang w:eastAsia="en-AU"/>
              </w:rPr>
            </w:pPr>
            <w:r w:rsidRPr="00163981">
              <w:rPr>
                <w:rFonts w:eastAsia="Times New Roman" w:cs="Arial"/>
                <w:sz w:val="20"/>
                <w:szCs w:val="20"/>
                <w:lang w:eastAsia="en-AU"/>
              </w:rPr>
              <w:t>Each vessel must participate in the Australian Maritime Safety Authority MASTREP system.</w:t>
            </w:r>
          </w:p>
          <w:p w14:paraId="4D51F1D0" w14:textId="4760CD50" w:rsidR="00C02979" w:rsidRPr="00C02979" w:rsidRDefault="00C02979" w:rsidP="00C02979">
            <w:pPr>
              <w:pStyle w:val="ListParagraph"/>
              <w:numPr>
                <w:ilvl w:val="0"/>
                <w:numId w:val="37"/>
              </w:numPr>
              <w:tabs>
                <w:tab w:val="clear" w:pos="357"/>
              </w:tabs>
              <w:spacing w:before="60" w:after="60"/>
              <w:contextualSpacing/>
              <w:rPr>
                <w:rFonts w:eastAsia="Times New Roman" w:cs="Arial"/>
                <w:sz w:val="20"/>
                <w:szCs w:val="20"/>
                <w:lang w:eastAsia="en-AU"/>
              </w:rPr>
            </w:pPr>
            <w:r w:rsidRPr="00163981">
              <w:rPr>
                <w:rFonts w:eastAsia="Times New Roman" w:cs="Arial"/>
                <w:sz w:val="20"/>
                <w:szCs w:val="20"/>
                <w:lang w:eastAsia="en-AU"/>
              </w:rPr>
              <w:t>The authorisation will only be valid for a fixed period of time.</w:t>
            </w:r>
          </w:p>
        </w:tc>
      </w:tr>
      <w:tr w:rsidR="00C02979" w:rsidRPr="00C02979" w14:paraId="6853AC88" w14:textId="77777777" w:rsidTr="0047698E">
        <w:trPr>
          <w:jc w:val="center"/>
        </w:trPr>
        <w:tc>
          <w:tcPr>
            <w:tcW w:w="9629" w:type="dxa"/>
            <w:gridSpan w:val="19"/>
            <w:shd w:val="clear" w:color="auto" w:fill="BFBFBF" w:themeFill="background1" w:themeFillShade="BF"/>
          </w:tcPr>
          <w:p w14:paraId="04130280" w14:textId="77777777" w:rsidR="00C02979" w:rsidRPr="00C02979" w:rsidRDefault="00C02979" w:rsidP="00C02979">
            <w:pPr>
              <w:tabs>
                <w:tab w:val="left" w:pos="5409"/>
                <w:tab w:val="left" w:pos="7535"/>
              </w:tabs>
            </w:pPr>
            <w:r w:rsidRPr="00C02979">
              <w:t>Sign-off</w:t>
            </w:r>
          </w:p>
        </w:tc>
      </w:tr>
      <w:tr w:rsidR="00C02979" w:rsidRPr="00C02979" w14:paraId="1A0465DD" w14:textId="77777777" w:rsidTr="0047698E">
        <w:tblPrEx>
          <w:jc w:val="left"/>
        </w:tblPrEx>
        <w:tc>
          <w:tcPr>
            <w:tcW w:w="963" w:type="dxa"/>
          </w:tcPr>
          <w:p w14:paraId="6D0EDAE9" w14:textId="77777777" w:rsidR="00C02979" w:rsidRPr="00C02979" w:rsidRDefault="00C02979" w:rsidP="00C02979">
            <w:pPr>
              <w:rPr>
                <w:rFonts w:eastAsia="Times New Roman" w:cs="Arial"/>
                <w:sz w:val="20"/>
                <w:szCs w:val="20"/>
                <w:lang w:eastAsia="en-AU"/>
              </w:rPr>
            </w:pPr>
            <w:r w:rsidRPr="00C02979">
              <w:rPr>
                <w:rFonts w:eastAsia="Times New Roman" w:cs="Arial"/>
                <w:sz w:val="20"/>
                <w:szCs w:val="20"/>
                <w:lang w:eastAsia="en-AU"/>
              </w:rPr>
              <w:t>Name:</w:t>
            </w:r>
          </w:p>
        </w:tc>
        <w:tc>
          <w:tcPr>
            <w:tcW w:w="2384" w:type="dxa"/>
            <w:gridSpan w:val="4"/>
          </w:tcPr>
          <w:p w14:paraId="6DF0FFFF" w14:textId="77777777" w:rsidR="00C02979" w:rsidRPr="00C02979" w:rsidRDefault="00C02979" w:rsidP="00C02979">
            <w:pPr>
              <w:rPr>
                <w:rFonts w:eastAsia="Times New Roman" w:cs="Arial"/>
                <w:sz w:val="20"/>
                <w:szCs w:val="20"/>
                <w:lang w:eastAsia="en-AU"/>
              </w:rPr>
            </w:pPr>
          </w:p>
        </w:tc>
        <w:tc>
          <w:tcPr>
            <w:tcW w:w="917" w:type="dxa"/>
            <w:gridSpan w:val="2"/>
          </w:tcPr>
          <w:p w14:paraId="5199D472" w14:textId="77777777" w:rsidR="00C02979" w:rsidRPr="00C02979" w:rsidRDefault="00C02979" w:rsidP="00C02979">
            <w:pPr>
              <w:rPr>
                <w:rFonts w:eastAsia="Times New Roman" w:cs="Arial"/>
                <w:sz w:val="20"/>
                <w:szCs w:val="20"/>
                <w:lang w:eastAsia="en-AU"/>
              </w:rPr>
            </w:pPr>
            <w:r w:rsidRPr="00C02979">
              <w:rPr>
                <w:rFonts w:eastAsia="Times New Roman" w:cs="Arial"/>
                <w:sz w:val="20"/>
                <w:szCs w:val="20"/>
                <w:lang w:eastAsia="en-AU"/>
              </w:rPr>
              <w:t>Date:</w:t>
            </w:r>
          </w:p>
        </w:tc>
        <w:tc>
          <w:tcPr>
            <w:tcW w:w="1525" w:type="dxa"/>
            <w:gridSpan w:val="4"/>
          </w:tcPr>
          <w:p w14:paraId="1577E82B" w14:textId="77777777" w:rsidR="00C02979" w:rsidRPr="00C02979" w:rsidRDefault="00C02979" w:rsidP="00C02979">
            <w:pPr>
              <w:rPr>
                <w:rFonts w:eastAsia="Times New Roman" w:cs="Arial"/>
                <w:sz w:val="20"/>
                <w:szCs w:val="20"/>
                <w:lang w:eastAsia="en-AU"/>
              </w:rPr>
            </w:pPr>
          </w:p>
        </w:tc>
        <w:tc>
          <w:tcPr>
            <w:tcW w:w="1432" w:type="dxa"/>
            <w:gridSpan w:val="4"/>
          </w:tcPr>
          <w:p w14:paraId="3412696D" w14:textId="77777777" w:rsidR="00C02979" w:rsidRPr="00C02979" w:rsidRDefault="00C02979" w:rsidP="00C02979">
            <w:pPr>
              <w:rPr>
                <w:rFonts w:eastAsia="Times New Roman" w:cs="Arial"/>
                <w:sz w:val="20"/>
                <w:szCs w:val="20"/>
                <w:lang w:eastAsia="en-AU"/>
              </w:rPr>
            </w:pPr>
            <w:r w:rsidRPr="00C02979">
              <w:rPr>
                <w:rFonts w:eastAsia="Times New Roman" w:cs="Arial"/>
                <w:sz w:val="20"/>
                <w:szCs w:val="20"/>
                <w:lang w:eastAsia="en-AU"/>
              </w:rPr>
              <w:t>Signed:</w:t>
            </w:r>
          </w:p>
        </w:tc>
        <w:tc>
          <w:tcPr>
            <w:tcW w:w="2408" w:type="dxa"/>
            <w:gridSpan w:val="4"/>
          </w:tcPr>
          <w:p w14:paraId="41635017" w14:textId="77777777" w:rsidR="00C02979" w:rsidRPr="00C02979" w:rsidRDefault="00C02979" w:rsidP="00C02979"/>
        </w:tc>
      </w:tr>
    </w:tbl>
    <w:tbl>
      <w:tblPr>
        <w:tblW w:w="9923" w:type="dxa"/>
        <w:tblInd w:w="-142" w:type="dxa"/>
        <w:tblLayout w:type="fixed"/>
        <w:tblLook w:val="01E0" w:firstRow="1" w:lastRow="1" w:firstColumn="1" w:lastColumn="1" w:noHBand="0" w:noVBand="0"/>
      </w:tblPr>
      <w:tblGrid>
        <w:gridCol w:w="360"/>
        <w:gridCol w:w="9563"/>
      </w:tblGrid>
      <w:tr w:rsidR="00C02979" w:rsidRPr="00334723" w14:paraId="6382B427" w14:textId="77777777" w:rsidTr="0047698E">
        <w:tc>
          <w:tcPr>
            <w:tcW w:w="9923" w:type="dxa"/>
            <w:gridSpan w:val="2"/>
          </w:tcPr>
          <w:p w14:paraId="03504CFD" w14:textId="77777777" w:rsidR="00952A34" w:rsidRDefault="00952A34" w:rsidP="0047698E">
            <w:pPr>
              <w:pStyle w:val="TableTag"/>
              <w:rPr>
                <w:rFonts w:ascii="Calibri" w:hAnsi="Calibri" w:cs="Calibri"/>
              </w:rPr>
            </w:pPr>
          </w:p>
          <w:p w14:paraId="2F261865" w14:textId="40C5E789" w:rsidR="00C02979" w:rsidRPr="00334723" w:rsidRDefault="00C02979" w:rsidP="0047698E">
            <w:pPr>
              <w:pStyle w:val="TableTag"/>
              <w:rPr>
                <w:rFonts w:ascii="Calibri" w:hAnsi="Calibri" w:cs="Calibri"/>
              </w:rPr>
            </w:pPr>
            <w:r w:rsidRPr="00334723">
              <w:rPr>
                <w:rFonts w:ascii="Calibri" w:hAnsi="Calibri" w:cs="Calibri"/>
              </w:rPr>
              <w:t>Instructions for use:</w:t>
            </w:r>
          </w:p>
        </w:tc>
      </w:tr>
      <w:tr w:rsidR="00C02979" w:rsidRPr="00334723" w14:paraId="005F713F" w14:textId="77777777" w:rsidTr="0047698E">
        <w:tc>
          <w:tcPr>
            <w:tcW w:w="360" w:type="dxa"/>
          </w:tcPr>
          <w:p w14:paraId="284637BA" w14:textId="283823F3" w:rsidR="00C02979" w:rsidRPr="00334723" w:rsidRDefault="00C02979" w:rsidP="0047698E">
            <w:pPr>
              <w:pStyle w:val="Tabletagsmall"/>
              <w:rPr>
                <w:rFonts w:ascii="Calibri" w:hAnsi="Calibri" w:cs="Calibri"/>
                <w:sz w:val="20"/>
                <w:szCs w:val="20"/>
              </w:rPr>
            </w:pPr>
            <w:r w:rsidRPr="00334723">
              <w:rPr>
                <w:rFonts w:ascii="Calibri" w:hAnsi="Calibri" w:cs="Calibri"/>
                <w:sz w:val="20"/>
                <w:szCs w:val="20"/>
              </w:rPr>
              <w:t>1</w:t>
            </w:r>
          </w:p>
        </w:tc>
        <w:tc>
          <w:tcPr>
            <w:tcW w:w="9563" w:type="dxa"/>
          </w:tcPr>
          <w:p w14:paraId="28D4A234" w14:textId="77777777" w:rsidR="00C02979" w:rsidRPr="00334723" w:rsidRDefault="00C02979" w:rsidP="0047698E">
            <w:pPr>
              <w:pStyle w:val="Tabletagsmall"/>
              <w:rPr>
                <w:rFonts w:ascii="Calibri" w:hAnsi="Calibri" w:cs="Calibri"/>
                <w:sz w:val="20"/>
                <w:szCs w:val="20"/>
              </w:rPr>
            </w:pPr>
            <w:r w:rsidRPr="00334723">
              <w:rPr>
                <w:rFonts w:ascii="Calibri" w:hAnsi="Calibri" w:cs="Calibri"/>
                <w:sz w:val="20"/>
                <w:szCs w:val="20"/>
              </w:rPr>
              <w:t>This form is intended for use by vessel owners to apply for authorisation for one or more vessels to enter and be present in the area to be avoided.</w:t>
            </w:r>
          </w:p>
        </w:tc>
      </w:tr>
      <w:tr w:rsidR="00C02979" w:rsidRPr="00334723" w14:paraId="59857724" w14:textId="77777777" w:rsidTr="0047698E">
        <w:tc>
          <w:tcPr>
            <w:tcW w:w="360" w:type="dxa"/>
          </w:tcPr>
          <w:p w14:paraId="688834E2" w14:textId="77777777" w:rsidR="00C02979" w:rsidRPr="00334723" w:rsidRDefault="00C02979" w:rsidP="0047698E">
            <w:pPr>
              <w:pStyle w:val="Tabletagsmall"/>
              <w:rPr>
                <w:rFonts w:ascii="Calibri" w:hAnsi="Calibri" w:cs="Calibri"/>
                <w:sz w:val="20"/>
                <w:szCs w:val="20"/>
              </w:rPr>
            </w:pPr>
            <w:r w:rsidRPr="00334723">
              <w:rPr>
                <w:rFonts w:ascii="Calibri" w:hAnsi="Calibri" w:cs="Calibri"/>
                <w:sz w:val="20"/>
                <w:szCs w:val="20"/>
              </w:rPr>
              <w:t>2</w:t>
            </w:r>
          </w:p>
        </w:tc>
        <w:tc>
          <w:tcPr>
            <w:tcW w:w="9563" w:type="dxa"/>
          </w:tcPr>
          <w:p w14:paraId="4C61A861" w14:textId="77777777" w:rsidR="00C02979" w:rsidRPr="00334723" w:rsidRDefault="00C02979" w:rsidP="0047698E">
            <w:pPr>
              <w:pStyle w:val="Tabletagsmall"/>
              <w:rPr>
                <w:rFonts w:ascii="Calibri" w:hAnsi="Calibri" w:cs="Calibri"/>
                <w:sz w:val="20"/>
                <w:szCs w:val="20"/>
              </w:rPr>
            </w:pPr>
            <w:r w:rsidRPr="00334723">
              <w:rPr>
                <w:rFonts w:ascii="Calibri" w:hAnsi="Calibri" w:cs="Calibri"/>
                <w:sz w:val="20"/>
                <w:szCs w:val="20"/>
              </w:rPr>
              <w:t xml:space="preserve">Applicants should complete Parts 1 to 4 before signing Part 5.  </w:t>
            </w:r>
          </w:p>
        </w:tc>
      </w:tr>
      <w:tr w:rsidR="00C02979" w:rsidRPr="00334723" w14:paraId="15EA63CA" w14:textId="77777777" w:rsidTr="0047698E">
        <w:tc>
          <w:tcPr>
            <w:tcW w:w="360" w:type="dxa"/>
          </w:tcPr>
          <w:p w14:paraId="70387B1D" w14:textId="77777777" w:rsidR="00C02979" w:rsidRPr="00334723" w:rsidRDefault="00C02979" w:rsidP="0047698E">
            <w:pPr>
              <w:pStyle w:val="Tabletagsmall"/>
              <w:rPr>
                <w:rFonts w:ascii="Calibri" w:hAnsi="Calibri" w:cs="Calibri"/>
                <w:sz w:val="20"/>
                <w:szCs w:val="20"/>
              </w:rPr>
            </w:pPr>
            <w:r w:rsidRPr="00334723">
              <w:rPr>
                <w:rFonts w:ascii="Calibri" w:hAnsi="Calibri" w:cs="Calibri"/>
                <w:sz w:val="20"/>
                <w:szCs w:val="20"/>
              </w:rPr>
              <w:t>3</w:t>
            </w:r>
          </w:p>
        </w:tc>
        <w:tc>
          <w:tcPr>
            <w:tcW w:w="9563" w:type="dxa"/>
          </w:tcPr>
          <w:p w14:paraId="41D7FBF9" w14:textId="0DC4ACDD" w:rsidR="00C02979" w:rsidRPr="00334723" w:rsidRDefault="00C02979" w:rsidP="0047698E">
            <w:pPr>
              <w:pStyle w:val="Tabletagsmall"/>
              <w:spacing w:after="0"/>
              <w:rPr>
                <w:rFonts w:ascii="Calibri" w:hAnsi="Calibri" w:cs="Calibri"/>
                <w:sz w:val="20"/>
                <w:szCs w:val="20"/>
              </w:rPr>
            </w:pPr>
            <w:r w:rsidRPr="00334723">
              <w:rPr>
                <w:rFonts w:ascii="Calibri" w:hAnsi="Calibri" w:cs="Calibri"/>
                <w:sz w:val="20"/>
                <w:szCs w:val="20"/>
              </w:rPr>
              <w:t xml:space="preserve">The completed application form should be emailed to </w:t>
            </w:r>
            <w:hyperlink r:id="rId14" w:history="1">
              <w:r w:rsidRPr="00334723">
                <w:rPr>
                  <w:rStyle w:val="Hyperlink"/>
                  <w:rFonts w:ascii="Calibri" w:hAnsi="Calibri" w:cs="Calibri"/>
                  <w:sz w:val="20"/>
                  <w:szCs w:val="20"/>
                </w:rPr>
                <w:t>submissions@nopsema.gov.au</w:t>
              </w:r>
            </w:hyperlink>
            <w:r w:rsidRPr="00334723">
              <w:rPr>
                <w:rFonts w:ascii="Calibri" w:hAnsi="Calibri" w:cs="Calibri"/>
                <w:sz w:val="20"/>
                <w:szCs w:val="20"/>
              </w:rPr>
              <w:t xml:space="preserve">. </w:t>
            </w:r>
          </w:p>
        </w:tc>
      </w:tr>
    </w:tbl>
    <w:tbl>
      <w:tblPr>
        <w:tblW w:w="9923" w:type="dxa"/>
        <w:tblInd w:w="-142" w:type="dxa"/>
        <w:tblLook w:val="01E0" w:firstRow="1" w:lastRow="1" w:firstColumn="1" w:lastColumn="1" w:noHBand="0" w:noVBand="0"/>
      </w:tblPr>
      <w:tblGrid>
        <w:gridCol w:w="426"/>
        <w:gridCol w:w="9497"/>
      </w:tblGrid>
      <w:tr w:rsidR="00C02979" w:rsidRPr="00334723" w14:paraId="50E43679" w14:textId="77777777" w:rsidTr="0047698E">
        <w:tc>
          <w:tcPr>
            <w:tcW w:w="9923" w:type="dxa"/>
            <w:gridSpan w:val="2"/>
          </w:tcPr>
          <w:p w14:paraId="78F7AE3C" w14:textId="77777777" w:rsidR="00C02979" w:rsidRPr="00334723" w:rsidRDefault="00C02979" w:rsidP="0047698E">
            <w:pPr>
              <w:pStyle w:val="TableTag"/>
              <w:spacing w:before="0"/>
              <w:rPr>
                <w:rFonts w:ascii="Calibri" w:hAnsi="Calibri" w:cs="Calibri"/>
              </w:rPr>
            </w:pPr>
            <w:r w:rsidRPr="00334723">
              <w:rPr>
                <w:rFonts w:ascii="Calibri" w:hAnsi="Calibri" w:cs="Calibri"/>
              </w:rPr>
              <w:lastRenderedPageBreak/>
              <w:t>Notes:</w:t>
            </w:r>
          </w:p>
        </w:tc>
      </w:tr>
      <w:tr w:rsidR="00C02979" w:rsidRPr="00334723" w14:paraId="7C18964A" w14:textId="77777777" w:rsidTr="0047698E">
        <w:tc>
          <w:tcPr>
            <w:tcW w:w="426" w:type="dxa"/>
          </w:tcPr>
          <w:p w14:paraId="5E0A9167" w14:textId="77777777" w:rsidR="00C02979" w:rsidRPr="00334723" w:rsidRDefault="00C02979" w:rsidP="0047698E">
            <w:pPr>
              <w:pStyle w:val="Tabletagsmall"/>
              <w:rPr>
                <w:rFonts w:ascii="Calibri" w:hAnsi="Calibri" w:cs="Calibri"/>
                <w:sz w:val="20"/>
                <w:szCs w:val="20"/>
              </w:rPr>
            </w:pPr>
            <w:r w:rsidRPr="00334723">
              <w:rPr>
                <w:rFonts w:ascii="Calibri" w:hAnsi="Calibri" w:cs="Calibri"/>
                <w:sz w:val="20"/>
                <w:szCs w:val="20"/>
              </w:rPr>
              <w:t>1</w:t>
            </w:r>
          </w:p>
        </w:tc>
        <w:tc>
          <w:tcPr>
            <w:tcW w:w="9497" w:type="dxa"/>
          </w:tcPr>
          <w:p w14:paraId="56790744" w14:textId="77777777" w:rsidR="00C02979" w:rsidRPr="00334723" w:rsidRDefault="00C02979" w:rsidP="0047698E">
            <w:pPr>
              <w:pStyle w:val="Tabletagsmall"/>
              <w:rPr>
                <w:rFonts w:ascii="Calibri" w:hAnsi="Calibri" w:cs="Calibri"/>
                <w:sz w:val="20"/>
                <w:szCs w:val="20"/>
              </w:rPr>
            </w:pPr>
            <w:r w:rsidRPr="00334723">
              <w:rPr>
                <w:rFonts w:ascii="Calibri" w:hAnsi="Calibri" w:cs="Calibri"/>
                <w:sz w:val="20"/>
                <w:szCs w:val="20"/>
              </w:rPr>
              <w:t xml:space="preserve">Petroleum and greenhouse gas safety zones are provided for in Part 6.6 of the </w:t>
            </w:r>
            <w:r w:rsidRPr="00334723">
              <w:rPr>
                <w:rFonts w:ascii="Calibri" w:hAnsi="Calibri" w:cs="Calibri"/>
                <w:i/>
                <w:sz w:val="20"/>
                <w:szCs w:val="20"/>
              </w:rPr>
              <w:t xml:space="preserve">Offshore Petroleum and Greenhouse Gas Storage Act </w:t>
            </w:r>
            <w:r w:rsidRPr="002F0566">
              <w:rPr>
                <w:rFonts w:ascii="Calibri" w:hAnsi="Calibri" w:cs="Calibri"/>
                <w:sz w:val="20"/>
                <w:szCs w:val="20"/>
              </w:rPr>
              <w:t>2006</w:t>
            </w:r>
            <w:r w:rsidRPr="00334723">
              <w:rPr>
                <w:rFonts w:ascii="Calibri" w:hAnsi="Calibri" w:cs="Calibri"/>
                <w:i/>
                <w:sz w:val="20"/>
                <w:szCs w:val="20"/>
              </w:rPr>
              <w:t xml:space="preserve"> </w:t>
            </w:r>
            <w:r w:rsidRPr="00334723">
              <w:rPr>
                <w:rFonts w:ascii="Calibri" w:hAnsi="Calibri" w:cs="Calibri"/>
                <w:sz w:val="20"/>
                <w:szCs w:val="20"/>
              </w:rPr>
              <w:t>(OPGGS Act),</w:t>
            </w:r>
            <w:r w:rsidRPr="00334723">
              <w:rPr>
                <w:rFonts w:ascii="Calibri" w:hAnsi="Calibri" w:cs="Calibri"/>
                <w:i/>
                <w:sz w:val="20"/>
                <w:szCs w:val="20"/>
              </w:rPr>
              <w:t xml:space="preserve"> </w:t>
            </w:r>
            <w:r w:rsidRPr="00334723">
              <w:rPr>
                <w:rFonts w:ascii="Calibri" w:hAnsi="Calibri" w:cs="Calibri"/>
                <w:sz w:val="20"/>
                <w:szCs w:val="20"/>
              </w:rPr>
              <w:t>with specific provisions for NOPSEMA to authorise a vessel to enter and be present in the area to be avoided contained in section 618.</w:t>
            </w:r>
          </w:p>
        </w:tc>
      </w:tr>
      <w:tr w:rsidR="00C02979" w:rsidRPr="00334723" w14:paraId="15B9BBDF" w14:textId="77777777" w:rsidTr="0047698E">
        <w:tc>
          <w:tcPr>
            <w:tcW w:w="426" w:type="dxa"/>
          </w:tcPr>
          <w:p w14:paraId="564A85E0" w14:textId="77777777" w:rsidR="00C02979" w:rsidRPr="00334723" w:rsidRDefault="00C02979" w:rsidP="0047698E">
            <w:pPr>
              <w:pStyle w:val="Tabletagsmall"/>
              <w:rPr>
                <w:rFonts w:ascii="Calibri" w:hAnsi="Calibri" w:cs="Calibri"/>
                <w:sz w:val="20"/>
                <w:szCs w:val="20"/>
              </w:rPr>
            </w:pPr>
            <w:r w:rsidRPr="00334723">
              <w:rPr>
                <w:rFonts w:ascii="Calibri" w:hAnsi="Calibri" w:cs="Calibri"/>
                <w:sz w:val="20"/>
                <w:szCs w:val="20"/>
              </w:rPr>
              <w:t>2</w:t>
            </w:r>
          </w:p>
        </w:tc>
        <w:tc>
          <w:tcPr>
            <w:tcW w:w="9497" w:type="dxa"/>
          </w:tcPr>
          <w:p w14:paraId="03FEB8EC" w14:textId="77777777" w:rsidR="00C02979" w:rsidRPr="00334723" w:rsidRDefault="00C02979" w:rsidP="0047698E">
            <w:pPr>
              <w:pStyle w:val="Tabletagsmall"/>
              <w:ind w:left="525" w:hanging="525"/>
              <w:rPr>
                <w:rFonts w:ascii="Calibri" w:hAnsi="Calibri" w:cs="Calibri"/>
                <w:sz w:val="20"/>
                <w:szCs w:val="20"/>
              </w:rPr>
            </w:pPr>
            <w:r w:rsidRPr="00334723">
              <w:rPr>
                <w:rFonts w:ascii="Calibri" w:hAnsi="Calibri" w:cs="Calibri"/>
                <w:sz w:val="20"/>
                <w:szCs w:val="20"/>
              </w:rPr>
              <w:t>From NOPSEMA Policy N-04800-PL0886 (4.4.1):</w:t>
            </w:r>
          </w:p>
          <w:p w14:paraId="5E08E157" w14:textId="77777777" w:rsidR="00C02979" w:rsidRPr="00334723" w:rsidRDefault="00C02979" w:rsidP="0047698E">
            <w:pPr>
              <w:pStyle w:val="Tabletagsmall"/>
              <w:rPr>
                <w:rFonts w:ascii="Calibri" w:hAnsi="Calibri" w:cs="Calibri"/>
                <w:sz w:val="20"/>
                <w:szCs w:val="20"/>
              </w:rPr>
            </w:pPr>
            <w:r w:rsidRPr="00334723">
              <w:rPr>
                <w:rFonts w:ascii="Calibri" w:hAnsi="Calibri" w:cs="Calibri"/>
                <w:sz w:val="20"/>
                <w:szCs w:val="20"/>
              </w:rPr>
              <w:t>Pursuant to section 618(1) of the OPGGS Act, NOPSEMA shall only consider applications for authorisation for vessels to enter and be present in the area to be avoided made by a vessel owner.</w:t>
            </w:r>
          </w:p>
        </w:tc>
      </w:tr>
      <w:tr w:rsidR="00C02979" w:rsidRPr="00334723" w14:paraId="219B6621" w14:textId="77777777" w:rsidTr="0047698E">
        <w:tc>
          <w:tcPr>
            <w:tcW w:w="426" w:type="dxa"/>
          </w:tcPr>
          <w:p w14:paraId="116917C1" w14:textId="77777777" w:rsidR="00C02979" w:rsidRPr="00334723" w:rsidRDefault="00C02979" w:rsidP="0047698E">
            <w:pPr>
              <w:pStyle w:val="Tabletagsmall"/>
              <w:rPr>
                <w:rFonts w:ascii="Calibri" w:hAnsi="Calibri" w:cs="Calibri"/>
                <w:sz w:val="20"/>
                <w:szCs w:val="20"/>
              </w:rPr>
            </w:pPr>
            <w:r w:rsidRPr="00334723">
              <w:rPr>
                <w:rFonts w:ascii="Calibri" w:hAnsi="Calibri" w:cs="Calibri"/>
                <w:sz w:val="20"/>
                <w:szCs w:val="20"/>
              </w:rPr>
              <w:t>3</w:t>
            </w:r>
          </w:p>
        </w:tc>
        <w:tc>
          <w:tcPr>
            <w:tcW w:w="9497" w:type="dxa"/>
          </w:tcPr>
          <w:p w14:paraId="07C1145E" w14:textId="77777777" w:rsidR="00C02979" w:rsidRPr="00334723" w:rsidRDefault="00C02979" w:rsidP="0047698E">
            <w:pPr>
              <w:pStyle w:val="FootnoteText"/>
              <w:spacing w:before="60" w:after="60"/>
              <w:rPr>
                <w:rFonts w:cs="Calibri"/>
                <w:sz w:val="20"/>
                <w:szCs w:val="20"/>
              </w:rPr>
            </w:pPr>
            <w:r w:rsidRPr="00334723">
              <w:rPr>
                <w:rFonts w:cs="Calibri"/>
                <w:sz w:val="20"/>
                <w:szCs w:val="20"/>
              </w:rPr>
              <w:t>Note that as per Section 614 of the OPGGS Act:</w:t>
            </w:r>
          </w:p>
          <w:p w14:paraId="1537180B" w14:textId="77777777" w:rsidR="00C02979" w:rsidRPr="00334723" w:rsidRDefault="00C02979" w:rsidP="0047698E">
            <w:pPr>
              <w:pStyle w:val="FootnoteText"/>
              <w:spacing w:before="60" w:after="60"/>
              <w:rPr>
                <w:rFonts w:cs="Calibri"/>
                <w:sz w:val="20"/>
                <w:szCs w:val="20"/>
              </w:rPr>
            </w:pPr>
            <w:r w:rsidRPr="00334723">
              <w:rPr>
                <w:rFonts w:cs="Calibri"/>
                <w:b/>
                <w:i/>
                <w:sz w:val="20"/>
                <w:szCs w:val="20"/>
              </w:rPr>
              <w:t>owner</w:t>
            </w:r>
            <w:r w:rsidRPr="00334723">
              <w:rPr>
                <w:rFonts w:cs="Calibri"/>
                <w:sz w:val="20"/>
                <w:szCs w:val="20"/>
              </w:rPr>
              <w:t>, in relation to a vessel, means:</w:t>
            </w:r>
          </w:p>
          <w:p w14:paraId="7DA212D1" w14:textId="77777777" w:rsidR="00C02979" w:rsidRPr="00334723" w:rsidRDefault="00C02979" w:rsidP="0047698E">
            <w:pPr>
              <w:pStyle w:val="Table1"/>
              <w:rPr>
                <w:sz w:val="20"/>
                <w:szCs w:val="20"/>
              </w:rPr>
            </w:pPr>
            <w:r w:rsidRPr="00334723">
              <w:rPr>
                <w:sz w:val="20"/>
                <w:szCs w:val="20"/>
              </w:rPr>
              <w:t>(a)</w:t>
            </w:r>
            <w:r w:rsidRPr="00334723">
              <w:rPr>
                <w:sz w:val="20"/>
                <w:szCs w:val="20"/>
              </w:rPr>
              <w:tab/>
              <w:t>if the vessel is being operated by a person who:</w:t>
            </w:r>
          </w:p>
          <w:p w14:paraId="4DB8DE4D" w14:textId="77777777" w:rsidR="00C02979" w:rsidRPr="00334723" w:rsidRDefault="00C02979" w:rsidP="0047698E">
            <w:pPr>
              <w:pStyle w:val="Table2"/>
              <w:rPr>
                <w:sz w:val="20"/>
                <w:szCs w:val="20"/>
              </w:rPr>
            </w:pPr>
            <w:r w:rsidRPr="00334723">
              <w:rPr>
                <w:sz w:val="20"/>
                <w:szCs w:val="20"/>
              </w:rPr>
              <w:t>(i)</w:t>
            </w:r>
            <w:r w:rsidRPr="00334723">
              <w:rPr>
                <w:sz w:val="20"/>
                <w:szCs w:val="20"/>
              </w:rPr>
              <w:tab/>
              <w:t>does not own the vessel; and</w:t>
            </w:r>
          </w:p>
          <w:p w14:paraId="48350BE9" w14:textId="77777777" w:rsidR="00C02979" w:rsidRPr="00334723" w:rsidRDefault="00C02979" w:rsidP="0047698E">
            <w:pPr>
              <w:pStyle w:val="FootnoteText"/>
              <w:spacing w:before="60" w:after="60"/>
              <w:ind w:left="808" w:hanging="425"/>
              <w:rPr>
                <w:rFonts w:cs="Calibri"/>
                <w:sz w:val="20"/>
                <w:szCs w:val="20"/>
              </w:rPr>
            </w:pPr>
            <w:r w:rsidRPr="00334723">
              <w:rPr>
                <w:rFonts w:cs="Calibri"/>
                <w:sz w:val="20"/>
                <w:szCs w:val="20"/>
              </w:rPr>
              <w:t>(ii)</w:t>
            </w:r>
            <w:r w:rsidRPr="00334723">
              <w:rPr>
                <w:rFonts w:cs="Calibri"/>
                <w:sz w:val="20"/>
                <w:szCs w:val="20"/>
              </w:rPr>
              <w:tab/>
              <w:t>has the whole possession and control of the vessel; the person operating the vessel; or</w:t>
            </w:r>
          </w:p>
          <w:p w14:paraId="3616BE9D" w14:textId="77777777" w:rsidR="00C02979" w:rsidRPr="00334723" w:rsidRDefault="00C02979" w:rsidP="0047698E">
            <w:pPr>
              <w:pStyle w:val="FootnoteText"/>
              <w:spacing w:before="60" w:after="60"/>
              <w:ind w:left="383" w:hanging="383"/>
              <w:rPr>
                <w:rFonts w:cs="Calibri"/>
                <w:sz w:val="20"/>
                <w:szCs w:val="20"/>
              </w:rPr>
            </w:pPr>
            <w:r w:rsidRPr="00334723">
              <w:rPr>
                <w:rFonts w:cs="Calibri"/>
                <w:sz w:val="20"/>
                <w:szCs w:val="20"/>
              </w:rPr>
              <w:t>(b)</w:t>
            </w:r>
            <w:r w:rsidRPr="00334723">
              <w:rPr>
                <w:rFonts w:cs="Calibri"/>
                <w:sz w:val="20"/>
                <w:szCs w:val="20"/>
              </w:rPr>
              <w:tab/>
              <w:t>in any other case-the person who owns the vessel</w:t>
            </w:r>
          </w:p>
        </w:tc>
      </w:tr>
      <w:tr w:rsidR="00C02979" w:rsidRPr="00334723" w14:paraId="5C2B9CD8" w14:textId="77777777" w:rsidTr="0047698E">
        <w:tc>
          <w:tcPr>
            <w:tcW w:w="426" w:type="dxa"/>
          </w:tcPr>
          <w:p w14:paraId="61A9B257" w14:textId="77777777" w:rsidR="00C02979" w:rsidRPr="00334723" w:rsidRDefault="00C02979" w:rsidP="0047698E">
            <w:pPr>
              <w:pStyle w:val="Tabletagsmall"/>
              <w:rPr>
                <w:rFonts w:ascii="Calibri" w:hAnsi="Calibri" w:cs="Calibri"/>
                <w:sz w:val="20"/>
                <w:szCs w:val="20"/>
              </w:rPr>
            </w:pPr>
            <w:r w:rsidRPr="00334723">
              <w:rPr>
                <w:rFonts w:ascii="Calibri" w:hAnsi="Calibri" w:cs="Calibri"/>
                <w:sz w:val="20"/>
                <w:szCs w:val="20"/>
              </w:rPr>
              <w:t>4</w:t>
            </w:r>
          </w:p>
        </w:tc>
        <w:tc>
          <w:tcPr>
            <w:tcW w:w="9497" w:type="dxa"/>
          </w:tcPr>
          <w:p w14:paraId="462B8FD8" w14:textId="77777777" w:rsidR="00C02979" w:rsidRPr="00334723" w:rsidRDefault="00C02979" w:rsidP="0047698E">
            <w:pPr>
              <w:pStyle w:val="FootnoteText"/>
              <w:spacing w:before="60" w:after="60"/>
              <w:rPr>
                <w:rFonts w:cs="Calibri"/>
                <w:b/>
                <w:i/>
                <w:sz w:val="20"/>
                <w:szCs w:val="20"/>
              </w:rPr>
            </w:pPr>
            <w:r w:rsidRPr="00334723">
              <w:rPr>
                <w:rFonts w:cs="Calibri"/>
                <w:sz w:val="20"/>
                <w:szCs w:val="20"/>
              </w:rPr>
              <w:t>Note that as per Section 614 of the OPGGS Act:</w:t>
            </w:r>
          </w:p>
          <w:p w14:paraId="103A1BF3" w14:textId="77777777" w:rsidR="00C02979" w:rsidRPr="00334723" w:rsidRDefault="00C02979" w:rsidP="0047698E">
            <w:pPr>
              <w:pStyle w:val="FootnoteText"/>
              <w:spacing w:before="60" w:after="60"/>
              <w:rPr>
                <w:rFonts w:cs="Calibri"/>
                <w:sz w:val="20"/>
                <w:szCs w:val="20"/>
              </w:rPr>
            </w:pPr>
            <w:r w:rsidRPr="00334723">
              <w:rPr>
                <w:rFonts w:cs="Calibri"/>
                <w:b/>
                <w:i/>
                <w:sz w:val="20"/>
                <w:szCs w:val="20"/>
              </w:rPr>
              <w:t>relevant vessel</w:t>
            </w:r>
            <w:r w:rsidRPr="00334723">
              <w:rPr>
                <w:rFonts w:cs="Calibri"/>
                <w:sz w:val="20"/>
                <w:szCs w:val="20"/>
              </w:rPr>
              <w:t xml:space="preserve"> means:</w:t>
            </w:r>
          </w:p>
          <w:p w14:paraId="204F01E3" w14:textId="77777777" w:rsidR="00C02979" w:rsidRPr="00334723" w:rsidRDefault="00C02979" w:rsidP="0047698E">
            <w:pPr>
              <w:pStyle w:val="Table1"/>
              <w:rPr>
                <w:sz w:val="20"/>
                <w:szCs w:val="20"/>
              </w:rPr>
            </w:pPr>
            <w:r w:rsidRPr="00334723">
              <w:rPr>
                <w:sz w:val="20"/>
                <w:szCs w:val="20"/>
              </w:rPr>
              <w:t>(a)</w:t>
            </w:r>
            <w:r w:rsidRPr="00334723">
              <w:rPr>
                <w:sz w:val="20"/>
                <w:szCs w:val="20"/>
              </w:rPr>
              <w:tab/>
              <w:t>a vessel that satisfies the following conditions:</w:t>
            </w:r>
          </w:p>
          <w:p w14:paraId="12081551" w14:textId="77777777" w:rsidR="00C02979" w:rsidRPr="00334723" w:rsidRDefault="00C02979" w:rsidP="0047698E">
            <w:pPr>
              <w:pStyle w:val="Table2"/>
              <w:rPr>
                <w:sz w:val="20"/>
                <w:szCs w:val="20"/>
              </w:rPr>
            </w:pPr>
            <w:r w:rsidRPr="00334723">
              <w:rPr>
                <w:sz w:val="20"/>
                <w:szCs w:val="20"/>
              </w:rPr>
              <w:t>(i)</w:t>
            </w:r>
            <w:r w:rsidRPr="00334723">
              <w:rPr>
                <w:sz w:val="20"/>
                <w:szCs w:val="20"/>
              </w:rPr>
              <w:tab/>
              <w:t xml:space="preserve">the vessel is registered under the </w:t>
            </w:r>
            <w:r w:rsidRPr="00334723">
              <w:rPr>
                <w:i/>
                <w:sz w:val="20"/>
                <w:szCs w:val="20"/>
              </w:rPr>
              <w:t>Shipping Registration Act 1981</w:t>
            </w:r>
            <w:r w:rsidRPr="00334723">
              <w:rPr>
                <w:sz w:val="20"/>
                <w:szCs w:val="20"/>
              </w:rPr>
              <w:t>;</w:t>
            </w:r>
          </w:p>
          <w:p w14:paraId="5B269293" w14:textId="77777777" w:rsidR="00C02979" w:rsidRPr="00334723" w:rsidRDefault="00C02979" w:rsidP="0047698E">
            <w:pPr>
              <w:pStyle w:val="Table2"/>
              <w:rPr>
                <w:sz w:val="20"/>
                <w:szCs w:val="20"/>
              </w:rPr>
            </w:pPr>
            <w:r w:rsidRPr="00334723">
              <w:rPr>
                <w:sz w:val="20"/>
                <w:szCs w:val="20"/>
              </w:rPr>
              <w:t>(ii)</w:t>
            </w:r>
            <w:r w:rsidRPr="00334723">
              <w:rPr>
                <w:sz w:val="20"/>
                <w:szCs w:val="20"/>
              </w:rPr>
              <w:tab/>
              <w:t>the gross tonnage of the vessel specified in the certificate of registration of the vessel exceeds 200;</w:t>
            </w:r>
          </w:p>
          <w:p w14:paraId="71D1FC8C" w14:textId="77777777" w:rsidR="00C02979" w:rsidRPr="00334723" w:rsidRDefault="00C02979" w:rsidP="0047698E">
            <w:pPr>
              <w:pStyle w:val="Table2"/>
              <w:rPr>
                <w:sz w:val="20"/>
                <w:szCs w:val="20"/>
              </w:rPr>
            </w:pPr>
            <w:r w:rsidRPr="00334723">
              <w:rPr>
                <w:sz w:val="20"/>
                <w:szCs w:val="20"/>
              </w:rPr>
              <w:t>(iii)</w:t>
            </w:r>
            <w:r w:rsidRPr="00334723">
              <w:rPr>
                <w:sz w:val="20"/>
                <w:szCs w:val="20"/>
              </w:rPr>
              <w:tab/>
              <w:t>the vessel is not a Government vessel; or</w:t>
            </w:r>
          </w:p>
          <w:p w14:paraId="1FD27D53" w14:textId="77777777" w:rsidR="00C02979" w:rsidRPr="00334723" w:rsidRDefault="00C02979" w:rsidP="0047698E">
            <w:pPr>
              <w:pStyle w:val="Table2"/>
              <w:ind w:left="425"/>
              <w:rPr>
                <w:sz w:val="20"/>
                <w:szCs w:val="20"/>
              </w:rPr>
            </w:pPr>
            <w:r w:rsidRPr="00334723">
              <w:rPr>
                <w:sz w:val="20"/>
                <w:szCs w:val="20"/>
              </w:rPr>
              <w:t>(b)</w:t>
            </w:r>
            <w:r w:rsidRPr="00334723">
              <w:rPr>
                <w:sz w:val="20"/>
                <w:szCs w:val="20"/>
              </w:rPr>
              <w:tab/>
              <w:t>a vessel that satisfies the following conditions:</w:t>
            </w:r>
          </w:p>
          <w:p w14:paraId="691E935F" w14:textId="77777777" w:rsidR="00C02979" w:rsidRPr="00334723" w:rsidRDefault="00C02979" w:rsidP="0047698E">
            <w:pPr>
              <w:pStyle w:val="Table2"/>
              <w:rPr>
                <w:sz w:val="20"/>
                <w:szCs w:val="20"/>
              </w:rPr>
            </w:pPr>
            <w:r w:rsidRPr="00334723">
              <w:rPr>
                <w:sz w:val="20"/>
                <w:szCs w:val="20"/>
              </w:rPr>
              <w:t>(i)</w:t>
            </w:r>
            <w:r w:rsidRPr="00334723">
              <w:rPr>
                <w:sz w:val="20"/>
                <w:szCs w:val="20"/>
              </w:rPr>
              <w:tab/>
              <w:t xml:space="preserve">the vessel is not registered under the </w:t>
            </w:r>
            <w:r w:rsidRPr="00334723">
              <w:rPr>
                <w:i/>
                <w:sz w:val="20"/>
                <w:szCs w:val="20"/>
              </w:rPr>
              <w:t>Shipping Registration Act 1981</w:t>
            </w:r>
            <w:r w:rsidRPr="00334723">
              <w:rPr>
                <w:sz w:val="20"/>
                <w:szCs w:val="20"/>
              </w:rPr>
              <w:t>;</w:t>
            </w:r>
          </w:p>
          <w:p w14:paraId="55088285" w14:textId="77777777" w:rsidR="00C02979" w:rsidRPr="00334723" w:rsidRDefault="00C02979" w:rsidP="0047698E">
            <w:pPr>
              <w:pStyle w:val="Table2"/>
              <w:rPr>
                <w:sz w:val="20"/>
                <w:szCs w:val="20"/>
              </w:rPr>
            </w:pPr>
            <w:r w:rsidRPr="00334723">
              <w:rPr>
                <w:sz w:val="20"/>
                <w:szCs w:val="20"/>
              </w:rPr>
              <w:t>(ii)</w:t>
            </w:r>
            <w:r w:rsidRPr="00334723">
              <w:rPr>
                <w:sz w:val="20"/>
                <w:szCs w:val="20"/>
              </w:rPr>
              <w:tab/>
              <w:t>the vessel is permitted to be registered under that Act;</w:t>
            </w:r>
          </w:p>
          <w:p w14:paraId="42840E72" w14:textId="77777777" w:rsidR="00C02979" w:rsidRPr="00334723" w:rsidRDefault="00C02979" w:rsidP="0047698E">
            <w:pPr>
              <w:pStyle w:val="Table2"/>
              <w:rPr>
                <w:sz w:val="20"/>
                <w:szCs w:val="20"/>
              </w:rPr>
            </w:pPr>
            <w:r w:rsidRPr="00334723">
              <w:rPr>
                <w:sz w:val="20"/>
                <w:szCs w:val="20"/>
              </w:rPr>
              <w:t>(iii)</w:t>
            </w:r>
            <w:r w:rsidRPr="00334723">
              <w:rPr>
                <w:sz w:val="20"/>
                <w:szCs w:val="20"/>
              </w:rPr>
              <w:tab/>
              <w:t>the vessel is not a foreign flag vessel;</w:t>
            </w:r>
          </w:p>
          <w:p w14:paraId="5F2AF4FE" w14:textId="77777777" w:rsidR="00C02979" w:rsidRPr="00334723" w:rsidRDefault="00C02979" w:rsidP="0047698E">
            <w:pPr>
              <w:pStyle w:val="Table2"/>
              <w:rPr>
                <w:sz w:val="20"/>
                <w:szCs w:val="20"/>
              </w:rPr>
            </w:pPr>
            <w:r w:rsidRPr="00334723">
              <w:rPr>
                <w:sz w:val="20"/>
                <w:szCs w:val="20"/>
              </w:rPr>
              <w:t>(iv)</w:t>
            </w:r>
            <w:r w:rsidRPr="00334723">
              <w:rPr>
                <w:sz w:val="20"/>
                <w:szCs w:val="20"/>
              </w:rPr>
              <w:tab/>
              <w:t xml:space="preserve">the tonnage length of the vessel equals or exceeds 24 metres (for this purpose, the tonnage length is to be determined in the same manner as it is determined for the purposes of the </w:t>
            </w:r>
            <w:r w:rsidRPr="00334723">
              <w:rPr>
                <w:i/>
                <w:sz w:val="20"/>
                <w:szCs w:val="20"/>
              </w:rPr>
              <w:t>Shipping Registration Act 1981</w:t>
            </w:r>
            <w:r w:rsidRPr="00334723">
              <w:rPr>
                <w:sz w:val="20"/>
                <w:szCs w:val="20"/>
              </w:rPr>
              <w:t>);</w:t>
            </w:r>
          </w:p>
          <w:p w14:paraId="0E059C5A" w14:textId="77777777" w:rsidR="00C02979" w:rsidRPr="00334723" w:rsidRDefault="00C02979" w:rsidP="0047698E">
            <w:pPr>
              <w:pStyle w:val="Table2"/>
              <w:rPr>
                <w:sz w:val="20"/>
                <w:szCs w:val="20"/>
              </w:rPr>
            </w:pPr>
            <w:r w:rsidRPr="00334723">
              <w:rPr>
                <w:sz w:val="20"/>
                <w:szCs w:val="20"/>
              </w:rPr>
              <w:t>(v)</w:t>
            </w:r>
            <w:r w:rsidRPr="00334723">
              <w:rPr>
                <w:sz w:val="20"/>
                <w:szCs w:val="20"/>
              </w:rPr>
              <w:tab/>
              <w:t>the vessel is not a Government vessel; or</w:t>
            </w:r>
          </w:p>
          <w:p w14:paraId="084BE7A4" w14:textId="77777777" w:rsidR="00C02979" w:rsidRPr="00334723" w:rsidRDefault="00C02979" w:rsidP="0047698E">
            <w:pPr>
              <w:pStyle w:val="Table1"/>
              <w:rPr>
                <w:sz w:val="20"/>
                <w:szCs w:val="20"/>
              </w:rPr>
            </w:pPr>
            <w:r w:rsidRPr="00334723">
              <w:rPr>
                <w:sz w:val="20"/>
                <w:szCs w:val="20"/>
              </w:rPr>
              <w:t>(c)</w:t>
            </w:r>
            <w:r w:rsidRPr="00334723">
              <w:rPr>
                <w:sz w:val="20"/>
                <w:szCs w:val="20"/>
              </w:rPr>
              <w:tab/>
              <w:t>a vessel that satisfies the following conditions:</w:t>
            </w:r>
          </w:p>
          <w:p w14:paraId="630221DE" w14:textId="77777777" w:rsidR="00C02979" w:rsidRPr="00334723" w:rsidRDefault="00C02979" w:rsidP="0047698E">
            <w:pPr>
              <w:pStyle w:val="Table2"/>
              <w:rPr>
                <w:sz w:val="20"/>
                <w:szCs w:val="20"/>
              </w:rPr>
            </w:pPr>
            <w:r w:rsidRPr="00334723">
              <w:rPr>
                <w:sz w:val="20"/>
                <w:szCs w:val="20"/>
              </w:rPr>
              <w:t>(i)</w:t>
            </w:r>
            <w:r w:rsidRPr="00334723">
              <w:rPr>
                <w:sz w:val="20"/>
                <w:szCs w:val="20"/>
              </w:rPr>
              <w:tab/>
              <w:t>the vessel is not a vessel to which paragraph (a) or (b) applies;</w:t>
            </w:r>
          </w:p>
          <w:p w14:paraId="63DA30B1" w14:textId="77777777" w:rsidR="00C02979" w:rsidRPr="00334723" w:rsidRDefault="00C02979" w:rsidP="0047698E">
            <w:pPr>
              <w:pStyle w:val="Table2"/>
              <w:rPr>
                <w:sz w:val="20"/>
                <w:szCs w:val="20"/>
              </w:rPr>
            </w:pPr>
            <w:r w:rsidRPr="00334723">
              <w:rPr>
                <w:sz w:val="20"/>
                <w:szCs w:val="20"/>
              </w:rPr>
              <w:t>(ii)</w:t>
            </w:r>
            <w:r w:rsidRPr="00334723">
              <w:rPr>
                <w:sz w:val="20"/>
                <w:szCs w:val="20"/>
              </w:rPr>
              <w:tab/>
              <w:t>the vessel is in the offshore area for the purpose of exploring the seabed or subsoil of the offshore area for petroleum or minerals or for the purpose of exploiting the petroleum or minerals which occur as natural resources of that seabed or subsoil;</w:t>
            </w:r>
          </w:p>
          <w:p w14:paraId="448AD77C" w14:textId="77777777" w:rsidR="00C02979" w:rsidRPr="00334723" w:rsidRDefault="00C02979" w:rsidP="0047698E">
            <w:pPr>
              <w:pStyle w:val="Table2"/>
              <w:rPr>
                <w:sz w:val="20"/>
                <w:szCs w:val="20"/>
              </w:rPr>
            </w:pPr>
            <w:r w:rsidRPr="00334723">
              <w:rPr>
                <w:sz w:val="20"/>
                <w:szCs w:val="20"/>
              </w:rPr>
              <w:t>(iii)</w:t>
            </w:r>
            <w:r w:rsidRPr="00334723">
              <w:rPr>
                <w:sz w:val="20"/>
                <w:szCs w:val="20"/>
              </w:rPr>
              <w:tab/>
              <w:t>the vessel is not a Government vessel; or</w:t>
            </w:r>
          </w:p>
          <w:p w14:paraId="1D797A14" w14:textId="77777777" w:rsidR="00C02979" w:rsidRPr="00334723" w:rsidRDefault="00C02979" w:rsidP="0047698E">
            <w:pPr>
              <w:pStyle w:val="Table2"/>
              <w:ind w:left="425"/>
              <w:rPr>
                <w:sz w:val="20"/>
                <w:szCs w:val="20"/>
              </w:rPr>
            </w:pPr>
            <w:r w:rsidRPr="00334723">
              <w:rPr>
                <w:sz w:val="20"/>
                <w:szCs w:val="20"/>
              </w:rPr>
              <w:t>(d)</w:t>
            </w:r>
            <w:r w:rsidRPr="00334723">
              <w:rPr>
                <w:sz w:val="20"/>
                <w:szCs w:val="20"/>
              </w:rPr>
              <w:tab/>
              <w:t>a vessel that satisfies the following conditions:</w:t>
            </w:r>
          </w:p>
          <w:p w14:paraId="584D166C" w14:textId="77777777" w:rsidR="00C02979" w:rsidRPr="00334723" w:rsidRDefault="00C02979" w:rsidP="0047698E">
            <w:pPr>
              <w:pStyle w:val="Table2"/>
              <w:rPr>
                <w:sz w:val="20"/>
                <w:szCs w:val="20"/>
              </w:rPr>
            </w:pPr>
            <w:r w:rsidRPr="00334723">
              <w:rPr>
                <w:sz w:val="20"/>
                <w:szCs w:val="20"/>
              </w:rPr>
              <w:t>(i)</w:t>
            </w:r>
            <w:r w:rsidRPr="00334723">
              <w:rPr>
                <w:sz w:val="20"/>
                <w:szCs w:val="20"/>
              </w:rPr>
              <w:tab/>
              <w:t>the vessel is not a vessel to which paragraph (a) or (b) applies;</w:t>
            </w:r>
          </w:p>
          <w:p w14:paraId="2062202D" w14:textId="77777777" w:rsidR="00C02979" w:rsidRPr="00334723" w:rsidRDefault="00C02979" w:rsidP="0047698E">
            <w:pPr>
              <w:pStyle w:val="Table2"/>
              <w:rPr>
                <w:sz w:val="20"/>
                <w:szCs w:val="20"/>
              </w:rPr>
            </w:pPr>
            <w:r w:rsidRPr="00334723">
              <w:rPr>
                <w:sz w:val="20"/>
                <w:szCs w:val="20"/>
              </w:rPr>
              <w:t>(ii)</w:t>
            </w:r>
            <w:r w:rsidRPr="00334723">
              <w:rPr>
                <w:sz w:val="20"/>
                <w:szCs w:val="20"/>
              </w:rPr>
              <w:tab/>
              <w:t>the vessel is in the offshore area for the purpose of exploring the seabed or subsoil of the offshore area for a potential greenhouse gas storage formation or a potential greenhouse gas injection site;</w:t>
            </w:r>
          </w:p>
          <w:p w14:paraId="6F792A3F" w14:textId="77777777" w:rsidR="00C02979" w:rsidRPr="00334723" w:rsidRDefault="00C02979" w:rsidP="0047698E">
            <w:pPr>
              <w:pStyle w:val="Table2"/>
              <w:rPr>
                <w:sz w:val="20"/>
                <w:szCs w:val="20"/>
              </w:rPr>
            </w:pPr>
            <w:r w:rsidRPr="00334723">
              <w:rPr>
                <w:sz w:val="20"/>
                <w:szCs w:val="20"/>
              </w:rPr>
              <w:t>(iii)</w:t>
            </w:r>
            <w:r w:rsidRPr="00334723">
              <w:rPr>
                <w:sz w:val="20"/>
                <w:szCs w:val="20"/>
              </w:rPr>
              <w:tab/>
              <w:t>the vessel is not a Government vessel; or</w:t>
            </w:r>
          </w:p>
          <w:p w14:paraId="1656B32B" w14:textId="77777777" w:rsidR="00C02979" w:rsidRPr="00334723" w:rsidRDefault="00C02979" w:rsidP="0047698E">
            <w:pPr>
              <w:pStyle w:val="Table1"/>
              <w:rPr>
                <w:sz w:val="20"/>
                <w:szCs w:val="20"/>
              </w:rPr>
            </w:pPr>
            <w:r w:rsidRPr="00334723">
              <w:rPr>
                <w:sz w:val="20"/>
                <w:szCs w:val="20"/>
              </w:rPr>
              <w:t>(e)</w:t>
            </w:r>
            <w:r w:rsidRPr="00334723">
              <w:rPr>
                <w:sz w:val="20"/>
                <w:szCs w:val="20"/>
              </w:rPr>
              <w:tab/>
              <w:t>a vessel that satisfies the following conditions:</w:t>
            </w:r>
          </w:p>
          <w:p w14:paraId="17242AE7" w14:textId="77777777" w:rsidR="00C02979" w:rsidRPr="00334723" w:rsidRDefault="00C02979" w:rsidP="0047698E">
            <w:pPr>
              <w:pStyle w:val="Table2"/>
              <w:rPr>
                <w:sz w:val="20"/>
                <w:szCs w:val="20"/>
              </w:rPr>
            </w:pPr>
            <w:r w:rsidRPr="00334723">
              <w:rPr>
                <w:sz w:val="20"/>
                <w:szCs w:val="20"/>
              </w:rPr>
              <w:t>(i)</w:t>
            </w:r>
            <w:r w:rsidRPr="00334723">
              <w:rPr>
                <w:sz w:val="20"/>
                <w:szCs w:val="20"/>
              </w:rPr>
              <w:tab/>
              <w:t>the vessel is not a vessel to which paragraph (a) or (b) applies;</w:t>
            </w:r>
          </w:p>
          <w:p w14:paraId="618E8ED2" w14:textId="77777777" w:rsidR="00C02979" w:rsidRPr="00334723" w:rsidRDefault="00C02979" w:rsidP="0047698E">
            <w:pPr>
              <w:pStyle w:val="Table2"/>
              <w:rPr>
                <w:sz w:val="20"/>
                <w:szCs w:val="20"/>
              </w:rPr>
            </w:pPr>
            <w:r w:rsidRPr="00334723">
              <w:rPr>
                <w:sz w:val="20"/>
                <w:szCs w:val="20"/>
              </w:rPr>
              <w:t>(ii)</w:t>
            </w:r>
            <w:r w:rsidRPr="00334723">
              <w:rPr>
                <w:sz w:val="20"/>
                <w:szCs w:val="20"/>
              </w:rPr>
              <w:tab/>
              <w:t>the vessel is in the offshore area for purposes relating to the injection of a greenhouse gas substance into, or the storage of a greenhouse gas substance in, the seabed or subsoil of the offshore area;</w:t>
            </w:r>
          </w:p>
          <w:p w14:paraId="350A0341" w14:textId="77777777" w:rsidR="00C02979" w:rsidRPr="00334723" w:rsidRDefault="00C02979" w:rsidP="0047698E">
            <w:pPr>
              <w:pStyle w:val="Table2"/>
              <w:rPr>
                <w:sz w:val="20"/>
                <w:szCs w:val="20"/>
              </w:rPr>
            </w:pPr>
            <w:r w:rsidRPr="00334723">
              <w:rPr>
                <w:sz w:val="20"/>
                <w:szCs w:val="20"/>
              </w:rPr>
              <w:t>(iii)</w:t>
            </w:r>
            <w:r w:rsidRPr="00334723">
              <w:rPr>
                <w:sz w:val="20"/>
                <w:szCs w:val="20"/>
              </w:rPr>
              <w:tab/>
              <w:t>the vessel is not a Government vessel.</w:t>
            </w:r>
          </w:p>
        </w:tc>
      </w:tr>
    </w:tbl>
    <w:p w14:paraId="42509E2A" w14:textId="77777777" w:rsidR="00952A34" w:rsidRDefault="00952A34" w:rsidP="00C02979">
      <w:pPr>
        <w:pStyle w:val="TableTag"/>
        <w:rPr>
          <w:rFonts w:ascii="Calibri" w:hAnsi="Calibri" w:cs="Calibri"/>
        </w:rPr>
      </w:pPr>
    </w:p>
    <w:p w14:paraId="33622D58" w14:textId="77777777" w:rsidR="00952A34" w:rsidRDefault="00952A34" w:rsidP="00C02979">
      <w:pPr>
        <w:pStyle w:val="TableTag"/>
        <w:rPr>
          <w:rFonts w:ascii="Calibri" w:hAnsi="Calibri" w:cs="Calibri"/>
        </w:rPr>
      </w:pPr>
    </w:p>
    <w:p w14:paraId="49ED591B" w14:textId="77777777" w:rsidR="00833ABE" w:rsidRDefault="00833ABE" w:rsidP="00C02979">
      <w:pPr>
        <w:pStyle w:val="TableTag"/>
        <w:rPr>
          <w:rFonts w:ascii="Calibri" w:hAnsi="Calibri" w:cs="Calibri"/>
        </w:rPr>
      </w:pPr>
    </w:p>
    <w:p w14:paraId="102CE835" w14:textId="19E38EE3" w:rsidR="00C02979" w:rsidRPr="00334723" w:rsidRDefault="00C02979" w:rsidP="00C02979">
      <w:pPr>
        <w:pStyle w:val="TableTag"/>
        <w:rPr>
          <w:rFonts w:ascii="Calibri" w:hAnsi="Calibri" w:cs="Calibri"/>
        </w:rPr>
      </w:pPr>
      <w:r w:rsidRPr="00334723">
        <w:rPr>
          <w:rFonts w:ascii="Calibri" w:hAnsi="Calibri" w:cs="Calibri"/>
        </w:rPr>
        <w:lastRenderedPageBreak/>
        <w:t>Privacy Notice</w:t>
      </w:r>
    </w:p>
    <w:p w14:paraId="25D4F5A6" w14:textId="77777777" w:rsidR="00C02979" w:rsidRPr="00334723" w:rsidRDefault="00C02979" w:rsidP="00C02979">
      <w:pPr>
        <w:rPr>
          <w:rFonts w:cs="Calibri"/>
          <w:sz w:val="20"/>
          <w:szCs w:val="20"/>
        </w:rPr>
      </w:pPr>
      <w:r w:rsidRPr="00334723">
        <w:rPr>
          <w:rFonts w:cs="Calibri"/>
          <w:sz w:val="20"/>
          <w:szCs w:val="20"/>
        </w:rPr>
        <w:t xml:space="preserve">NOPSEMA collects your personal information so that it can administer the OPGGS Act and associated regulations.  If you do not provide your personal information, NOPSEMA may not be able to process your application. </w:t>
      </w:r>
    </w:p>
    <w:p w14:paraId="75E0A436" w14:textId="77777777" w:rsidR="00C02979" w:rsidRPr="00334723" w:rsidRDefault="00C02979" w:rsidP="00C02979">
      <w:pPr>
        <w:rPr>
          <w:rFonts w:cs="Calibri"/>
          <w:sz w:val="20"/>
          <w:szCs w:val="20"/>
        </w:rPr>
      </w:pPr>
      <w:r w:rsidRPr="00334723">
        <w:rPr>
          <w:rFonts w:cs="Calibri"/>
          <w:sz w:val="20"/>
          <w:szCs w:val="20"/>
        </w:rPr>
        <w:t>NOPSEMA will not</w:t>
      </w:r>
      <w:r w:rsidRPr="00334723">
        <w:rPr>
          <w:rFonts w:cs="Calibri"/>
          <w:b/>
          <w:sz w:val="20"/>
          <w:szCs w:val="20"/>
        </w:rPr>
        <w:t xml:space="preserve"> </w:t>
      </w:r>
      <w:r w:rsidRPr="00334723">
        <w:rPr>
          <w:rFonts w:cs="Calibri"/>
          <w:sz w:val="20"/>
          <w:szCs w:val="20"/>
        </w:rPr>
        <w:t>use or disclose your personal information for any other purpose without your consent, unless it is required or authorised by law, or relates to NOPSEMA’s enforcement activities. Your personal information may be disclosed to the following organisations, entities or individuals:</w:t>
      </w:r>
    </w:p>
    <w:p w14:paraId="4608B3B0" w14:textId="77777777" w:rsidR="00C02979" w:rsidRPr="00334723" w:rsidRDefault="00C02979" w:rsidP="00C02979">
      <w:pPr>
        <w:numPr>
          <w:ilvl w:val="0"/>
          <w:numId w:val="38"/>
        </w:numPr>
        <w:spacing w:before="0" w:after="0" w:line="240" w:lineRule="auto"/>
        <w:rPr>
          <w:rFonts w:cs="Calibri"/>
          <w:sz w:val="20"/>
          <w:szCs w:val="20"/>
        </w:rPr>
      </w:pPr>
      <w:r w:rsidRPr="00334723">
        <w:rPr>
          <w:rFonts w:cs="Calibri"/>
          <w:sz w:val="20"/>
          <w:szCs w:val="20"/>
        </w:rPr>
        <w:t xml:space="preserve">individuals who make a request under the </w:t>
      </w:r>
      <w:r w:rsidRPr="00334723">
        <w:rPr>
          <w:rFonts w:cs="Calibri"/>
          <w:i/>
          <w:sz w:val="20"/>
          <w:szCs w:val="20"/>
        </w:rPr>
        <w:t>Freedom of Information Act 1982</w:t>
      </w:r>
      <w:r w:rsidRPr="00334723">
        <w:rPr>
          <w:rFonts w:cs="Calibri"/>
          <w:sz w:val="20"/>
          <w:szCs w:val="20"/>
        </w:rPr>
        <w:t xml:space="preserve"> </w:t>
      </w:r>
    </w:p>
    <w:p w14:paraId="56E23B61" w14:textId="77777777" w:rsidR="00C02979" w:rsidRPr="00334723" w:rsidRDefault="00C02979" w:rsidP="00C02979">
      <w:pPr>
        <w:numPr>
          <w:ilvl w:val="0"/>
          <w:numId w:val="38"/>
        </w:numPr>
        <w:spacing w:before="0" w:after="0" w:line="240" w:lineRule="auto"/>
        <w:rPr>
          <w:rFonts w:cs="Calibri"/>
          <w:sz w:val="20"/>
          <w:szCs w:val="20"/>
        </w:rPr>
      </w:pPr>
      <w:r w:rsidRPr="00334723">
        <w:rPr>
          <w:rFonts w:cs="Calibri"/>
          <w:sz w:val="20"/>
          <w:szCs w:val="20"/>
        </w:rPr>
        <w:t>the Australian National Audit Office and other privately-appointed auditors</w:t>
      </w:r>
    </w:p>
    <w:p w14:paraId="400CED47" w14:textId="77777777" w:rsidR="00C02979" w:rsidRPr="00334723" w:rsidRDefault="00C02979" w:rsidP="00C02979">
      <w:pPr>
        <w:numPr>
          <w:ilvl w:val="0"/>
          <w:numId w:val="38"/>
        </w:numPr>
        <w:spacing w:before="0" w:after="0" w:line="240" w:lineRule="auto"/>
        <w:rPr>
          <w:rFonts w:cs="Calibri"/>
          <w:sz w:val="20"/>
          <w:szCs w:val="20"/>
        </w:rPr>
      </w:pPr>
      <w:r w:rsidRPr="00334723">
        <w:rPr>
          <w:rFonts w:cs="Calibri"/>
          <w:sz w:val="20"/>
          <w:szCs w:val="20"/>
        </w:rPr>
        <w:t>other law enforcement bodies (for example, the police or the Coroner)</w:t>
      </w:r>
    </w:p>
    <w:p w14:paraId="4AF78BFE" w14:textId="77777777" w:rsidR="00C02979" w:rsidRPr="00334723" w:rsidRDefault="00C02979" w:rsidP="00C02979">
      <w:pPr>
        <w:numPr>
          <w:ilvl w:val="0"/>
          <w:numId w:val="38"/>
        </w:numPr>
        <w:spacing w:before="0" w:after="0" w:line="240" w:lineRule="auto"/>
        <w:rPr>
          <w:rFonts w:cs="Calibri"/>
          <w:sz w:val="20"/>
          <w:szCs w:val="20"/>
        </w:rPr>
      </w:pPr>
      <w:r w:rsidRPr="00334723">
        <w:rPr>
          <w:rFonts w:cs="Calibri"/>
          <w:sz w:val="20"/>
          <w:szCs w:val="20"/>
        </w:rPr>
        <w:t>NOPSEMA’s legal advisors.</w:t>
      </w:r>
    </w:p>
    <w:p w14:paraId="15C268E4" w14:textId="211342CB" w:rsidR="00C02979" w:rsidRPr="00334723" w:rsidRDefault="00C02979" w:rsidP="00C02979">
      <w:pPr>
        <w:rPr>
          <w:rFonts w:cs="Calibri"/>
          <w:sz w:val="20"/>
          <w:szCs w:val="20"/>
        </w:rPr>
      </w:pPr>
      <w:r w:rsidRPr="00334723">
        <w:rPr>
          <w:rFonts w:cs="Calibri"/>
          <w:sz w:val="20"/>
          <w:szCs w:val="20"/>
        </w:rPr>
        <w:t xml:space="preserve">NOPSEMA may occasionally be required to disclose information to overseas recipients in order to discharge its functions or exercise its powers, or to perform its necessary business activities. Information about how you can access, or seek correction to, your personal information is contained in NOPSEMA’s APP Privacy Policy at </w:t>
      </w:r>
      <w:hyperlink r:id="rId15" w:history="1">
        <w:r w:rsidRPr="00334723">
          <w:rPr>
            <w:rStyle w:val="Hyperlink"/>
            <w:rFonts w:cs="Calibri"/>
            <w:sz w:val="20"/>
            <w:szCs w:val="20"/>
          </w:rPr>
          <w:t>www.nopsema.gov.au/privacy</w:t>
        </w:r>
      </w:hyperlink>
      <w:r w:rsidRPr="00334723">
        <w:rPr>
          <w:rFonts w:cs="Calibri"/>
          <w:sz w:val="20"/>
          <w:szCs w:val="20"/>
        </w:rPr>
        <w:t xml:space="preserve">. </w:t>
      </w:r>
    </w:p>
    <w:p w14:paraId="5E3EAF98" w14:textId="52DB5BB5" w:rsidR="00C02979" w:rsidRPr="00334723" w:rsidRDefault="00C02979" w:rsidP="00C02979">
      <w:pPr>
        <w:rPr>
          <w:rFonts w:cs="Calibri"/>
          <w:sz w:val="20"/>
          <w:szCs w:val="20"/>
        </w:rPr>
      </w:pPr>
      <w:r w:rsidRPr="00334723">
        <w:rPr>
          <w:rFonts w:cs="Calibri"/>
          <w:sz w:val="20"/>
          <w:szCs w:val="20"/>
        </w:rPr>
        <w:t xml:space="preserve">If you have an enquiry or a complaint about your privacy, please contact NOPSEMA’s Privacy Officer on 08 6188 8700 or by email at </w:t>
      </w:r>
      <w:hyperlink r:id="rId16" w:history="1">
        <w:r w:rsidRPr="00334723">
          <w:rPr>
            <w:rStyle w:val="Hyperlink"/>
            <w:rFonts w:cs="Calibri"/>
            <w:sz w:val="20"/>
            <w:szCs w:val="20"/>
          </w:rPr>
          <w:t>privacy@nopsema.gov.au</w:t>
        </w:r>
      </w:hyperlink>
      <w:r w:rsidRPr="00334723">
        <w:rPr>
          <w:rFonts w:cs="Calibri"/>
          <w:sz w:val="20"/>
          <w:szCs w:val="20"/>
        </w:rPr>
        <w:t xml:space="preserve">. </w:t>
      </w:r>
    </w:p>
    <w:p w14:paraId="25E33FF9" w14:textId="77777777" w:rsidR="00C02979" w:rsidRPr="00334723" w:rsidRDefault="00C02979" w:rsidP="00C02979">
      <w:pPr>
        <w:rPr>
          <w:rFonts w:cs="Calibri"/>
          <w:sz w:val="20"/>
          <w:szCs w:val="20"/>
        </w:rPr>
      </w:pPr>
    </w:p>
    <w:p w14:paraId="2EB09451" w14:textId="77777777" w:rsidR="00B77BED" w:rsidRDefault="00B77BED" w:rsidP="00B77BED"/>
    <w:p w14:paraId="3642E146" w14:textId="77777777" w:rsidR="00C02979" w:rsidRDefault="00C02979" w:rsidP="00B77BED"/>
    <w:sectPr w:rsidR="00C02979" w:rsidSect="00C828DC">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1871" w:right="1134" w:bottom="1134"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8B73F" w14:textId="77777777" w:rsidR="001320B3" w:rsidRPr="000D4EDE" w:rsidRDefault="001320B3" w:rsidP="000D4EDE">
      <w:r>
        <w:separator/>
      </w:r>
    </w:p>
    <w:p w14:paraId="13FA9600" w14:textId="77777777" w:rsidR="001320B3" w:rsidRDefault="001320B3"/>
    <w:p w14:paraId="0F5934A0" w14:textId="77777777" w:rsidR="001320B3" w:rsidRDefault="001320B3"/>
  </w:endnote>
  <w:endnote w:type="continuationSeparator" w:id="0">
    <w:p w14:paraId="1FF6D713" w14:textId="77777777" w:rsidR="001320B3" w:rsidRPr="000D4EDE" w:rsidRDefault="001320B3" w:rsidP="000D4EDE">
      <w:r>
        <w:continuationSeparator/>
      </w:r>
    </w:p>
    <w:p w14:paraId="5BA5AB93" w14:textId="77777777" w:rsidR="001320B3" w:rsidRDefault="001320B3"/>
    <w:p w14:paraId="7DB3FEAA" w14:textId="77777777" w:rsidR="001320B3" w:rsidRDefault="00132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F6A1" w14:textId="6DA75D8E" w:rsidR="00983F47" w:rsidRDefault="007C652F">
    <w:pPr>
      <w:pStyle w:val="Footer"/>
    </w:pPr>
    <w:r>
      <w:rPr>
        <w:noProof/>
      </w:rPr>
      <mc:AlternateContent>
        <mc:Choice Requires="wps">
          <w:drawing>
            <wp:anchor distT="0" distB="0" distL="0" distR="0" simplePos="0" relativeHeight="251682816" behindDoc="0" locked="0" layoutInCell="1" allowOverlap="1" wp14:anchorId="48BCF5AA" wp14:editId="431EAF9B">
              <wp:simplePos x="635" y="635"/>
              <wp:positionH relativeFrom="page">
                <wp:align>center</wp:align>
              </wp:positionH>
              <wp:positionV relativeFrom="page">
                <wp:align>bottom</wp:align>
              </wp:positionV>
              <wp:extent cx="643255" cy="516255"/>
              <wp:effectExtent l="0" t="0" r="4445" b="0"/>
              <wp:wrapNone/>
              <wp:docPr id="20686841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09D7600A" w14:textId="268C0E3D"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BCF5AA" id="_x0000_t202" coordsize="21600,21600" o:spt="202" path="m,l,21600r21600,l21600,xe">
              <v:stroke joinstyle="miter"/>
              <v:path gradientshapeok="t" o:connecttype="rect"/>
            </v:shapetype>
            <v:shape id="Text Box 5" o:spid="_x0000_s1028" type="#_x0000_t202" alt="OFFICIAL" style="position:absolute;margin-left:0;margin-top:0;width:50.65pt;height:40.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CaOqGsNAgAAHAQA&#10;AA4AAAAAAAAAAAAAAAAALgIAAGRycy9lMm9Eb2MueG1sUEsBAi0AFAAGAAgAAAAhAKhEZELaAAAA&#10;BAEAAA8AAAAAAAAAAAAAAAAAZwQAAGRycy9kb3ducmV2LnhtbFBLBQYAAAAABAAEAPMAAABuBQAA&#10;AAA=&#10;" filled="f" stroked="f">
              <v:textbox style="mso-fit-shape-to-text:t" inset="0,0,0,15pt">
                <w:txbxContent>
                  <w:p w14:paraId="09D7600A" w14:textId="268C0E3D"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v:textbox>
              <w10:wrap anchorx="page" anchory="page"/>
            </v:shape>
          </w:pict>
        </mc:Fallback>
      </mc:AlternateContent>
    </w:r>
  </w:p>
  <w:p w14:paraId="4AEB3E07" w14:textId="77777777" w:rsidR="00983F47" w:rsidRDefault="00983F47"/>
  <w:p w14:paraId="3DB76D95" w14:textId="77777777" w:rsidR="00983F47" w:rsidRDefault="00983F47"/>
  <w:p w14:paraId="40F3BB34" w14:textId="77777777" w:rsidR="00983F47" w:rsidRDefault="00983F47"/>
  <w:p w14:paraId="61619E11" w14:textId="77777777" w:rsidR="00D05E69" w:rsidRDefault="00D05E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AE9D" w14:textId="0DABBF01" w:rsidR="006E113F" w:rsidRDefault="007C652F" w:rsidP="006A4553">
    <w:pPr>
      <w:pStyle w:val="QMSFooter"/>
      <w:rPr>
        <w:noProof/>
      </w:rPr>
    </w:pPr>
    <w:r>
      <w:rPr>
        <w:noProof/>
      </w:rPr>
      <mc:AlternateContent>
        <mc:Choice Requires="wps">
          <w:drawing>
            <wp:anchor distT="0" distB="0" distL="0" distR="0" simplePos="0" relativeHeight="251683840" behindDoc="0" locked="0" layoutInCell="1" allowOverlap="1" wp14:anchorId="649918E4" wp14:editId="1339E620">
              <wp:simplePos x="720725" y="10245725"/>
              <wp:positionH relativeFrom="page">
                <wp:align>center</wp:align>
              </wp:positionH>
              <wp:positionV relativeFrom="page">
                <wp:align>bottom</wp:align>
              </wp:positionV>
              <wp:extent cx="643255" cy="516255"/>
              <wp:effectExtent l="0" t="0" r="4445" b="0"/>
              <wp:wrapNone/>
              <wp:docPr id="9539821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7A03A70A" w14:textId="792C2DFB"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9918E4" id="_x0000_t202" coordsize="21600,21600" o:spt="202" path="m,l,21600r21600,l21600,xe">
              <v:stroke joinstyle="miter"/>
              <v:path gradientshapeok="t" o:connecttype="rect"/>
            </v:shapetype>
            <v:shape id="Text Box 6" o:spid="_x0000_s1029" type="#_x0000_t202" alt="OFFICIAL" style="position:absolute;margin-left:0;margin-top:0;width:50.65pt;height:40.6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EsxGlYNAgAAHAQA&#10;AA4AAAAAAAAAAAAAAAAALgIAAGRycy9lMm9Eb2MueG1sUEsBAi0AFAAGAAgAAAAhAKhEZELaAAAA&#10;BAEAAA8AAAAAAAAAAAAAAAAAZwQAAGRycy9kb3ducmV2LnhtbFBLBQYAAAAABAAEAPMAAABuBQAA&#10;AAA=&#10;" filled="f" stroked="f">
              <v:textbox style="mso-fit-shape-to-text:t" inset="0,0,0,15pt">
                <w:txbxContent>
                  <w:p w14:paraId="7A03A70A" w14:textId="792C2DFB"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v:textbox>
              <w10:wrap anchorx="page" anchory="page"/>
            </v:shape>
          </w:pict>
        </mc:Fallback>
      </mc:AlternateContent>
    </w:r>
    <w:r w:rsidR="006E113F" w:rsidRPr="00D50669">
      <w:ptab w:relativeTo="margin" w:alignment="left" w:leader="none"/>
    </w:r>
    <w:r w:rsidR="006E113F" w:rsidRPr="00D50669">
      <w:ptab w:relativeTo="margin" w:alignment="left" w:leader="none"/>
    </w:r>
    <w:r w:rsidR="006E113F" w:rsidRPr="00D50669">
      <w:ptab w:relativeTo="margin" w:alignment="left" w:leader="none"/>
    </w:r>
    <w:r w:rsidR="002157EB">
      <w:ptab w:relativeTo="margin" w:alignment="left" w:leader="none"/>
    </w:r>
    <w:r w:rsidR="006E113F" w:rsidRPr="00D50669">
      <w:t>National Offshore Petroleum Safety and Environmental Management Authority</w:t>
    </w:r>
    <w:r w:rsidR="002157EB">
      <w:ptab w:relativeTo="margin" w:alignment="center" w:leader="none"/>
    </w:r>
    <w:r w:rsidR="002157EB">
      <w:ptab w:relativeTo="margin" w:alignment="center" w:leader="none"/>
    </w:r>
    <w:fldSimple w:instr=" DOCPROPERTY  Objective-FileNumber  \* MERGEFORMAT ">
      <w:r w:rsidR="009E58B8">
        <w:t>N-04800-FM0912</w:t>
      </w:r>
    </w:fldSimple>
    <w:r w:rsidR="005344B3">
      <w:t xml:space="preserve"> </w:t>
    </w:r>
    <w:r w:rsidR="0046743E">
      <w:t xml:space="preserve"> </w:t>
    </w:r>
    <w:fldSimple w:instr=" DOCPROPERTY  Objective-Id  \* MERGEFORMAT ">
      <w:r w:rsidR="009E58B8">
        <w:t>A197962</w:t>
      </w:r>
    </w:fldSimple>
    <w:r w:rsidR="002157EB">
      <w:ptab w:relativeTo="margin" w:alignment="right" w:leader="none"/>
    </w:r>
    <w:sdt>
      <w:sdtPr>
        <w:id w:val="936022143"/>
        <w:placeholder>
          <w:docPart w:val="F3D460EF04034D96B8677485B27E6A12"/>
        </w:placeholder>
        <w:date w:fullDate="2025-11-07T00:00:00Z">
          <w:dateFormat w:val="d/MM/yyyy"/>
          <w:lid w:val="en-AU"/>
          <w:storeMappedDataAs w:val="dateTime"/>
          <w:calendar w:val="gregorian"/>
        </w:date>
      </w:sdtPr>
      <w:sdtEndPr/>
      <w:sdtContent>
        <w:r w:rsidR="00833ABE">
          <w:t>7/11/2025</w:t>
        </w:r>
      </w:sdtContent>
    </w:sdt>
    <w:r w:rsidR="006E113F" w:rsidRPr="00D50669">
      <w:t xml:space="preserve">    Page </w:t>
    </w:r>
    <w:r w:rsidR="006E113F" w:rsidRPr="00D50669">
      <w:fldChar w:fldCharType="begin"/>
    </w:r>
    <w:r w:rsidR="006E113F" w:rsidRPr="00D50669">
      <w:instrText xml:space="preserve"> PAGE   \* MERGEFORMAT </w:instrText>
    </w:r>
    <w:r w:rsidR="006E113F" w:rsidRPr="00D50669">
      <w:fldChar w:fldCharType="separate"/>
    </w:r>
    <w:r w:rsidR="003B6592">
      <w:rPr>
        <w:noProof/>
      </w:rPr>
      <w:t>2</w:t>
    </w:r>
    <w:r w:rsidR="006E113F" w:rsidRPr="00D50669">
      <w:fldChar w:fldCharType="end"/>
    </w:r>
    <w:r w:rsidR="006E113F" w:rsidRPr="00D50669">
      <w:t xml:space="preserve"> of </w:t>
    </w:r>
    <w:r w:rsidR="00E13D29">
      <w:rPr>
        <w:noProof/>
      </w:rPr>
      <w:fldChar w:fldCharType="begin"/>
    </w:r>
    <w:r w:rsidR="00E13D29">
      <w:rPr>
        <w:noProof/>
      </w:rPr>
      <w:instrText xml:space="preserve"> NUMPAGES  \* Arabic  \* MERGEFORMAT </w:instrText>
    </w:r>
    <w:r w:rsidR="00E13D29">
      <w:rPr>
        <w:noProof/>
      </w:rPr>
      <w:fldChar w:fldCharType="separate"/>
    </w:r>
    <w:r w:rsidR="000C0666">
      <w:rPr>
        <w:noProof/>
      </w:rPr>
      <w:t>1</w:t>
    </w:r>
    <w:r w:rsidR="00E13D29">
      <w:rPr>
        <w:noProof/>
      </w:rPr>
      <w:fldChar w:fldCharType="end"/>
    </w:r>
  </w:p>
  <w:p w14:paraId="268907A3" w14:textId="77777777" w:rsidR="00952A34" w:rsidRPr="00D50669" w:rsidRDefault="00952A34" w:rsidP="006A4553">
    <w:pPr>
      <w:pStyle w:val="QMSFooter"/>
    </w:pPr>
  </w:p>
  <w:p w14:paraId="46C3724F" w14:textId="77777777" w:rsidR="00983F47" w:rsidRDefault="00983F47" w:rsidP="00126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0F81" w14:textId="13841A0C" w:rsidR="00C828DC" w:rsidRDefault="007C652F" w:rsidP="002157EB">
    <w:pPr>
      <w:pStyle w:val="QMSFooter"/>
      <w:rPr>
        <w:noProof/>
      </w:rPr>
    </w:pPr>
    <w:r>
      <w:rPr>
        <w:noProof/>
      </w:rPr>
      <mc:AlternateContent>
        <mc:Choice Requires="wps">
          <w:drawing>
            <wp:anchor distT="0" distB="0" distL="0" distR="0" simplePos="0" relativeHeight="251681792" behindDoc="0" locked="0" layoutInCell="1" allowOverlap="1" wp14:anchorId="78821E8D" wp14:editId="1D4C941C">
              <wp:simplePos x="719750" y="10370745"/>
              <wp:positionH relativeFrom="page">
                <wp:align>center</wp:align>
              </wp:positionH>
              <wp:positionV relativeFrom="page">
                <wp:align>bottom</wp:align>
              </wp:positionV>
              <wp:extent cx="643255" cy="516255"/>
              <wp:effectExtent l="0" t="0" r="4445" b="0"/>
              <wp:wrapNone/>
              <wp:docPr id="16244560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21F6107B" w14:textId="77E2F0F5"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821E8D" id="_x0000_t202" coordsize="21600,21600" o:spt="202" path="m,l,21600r21600,l21600,xe">
              <v:stroke joinstyle="miter"/>
              <v:path gradientshapeok="t" o:connecttype="rect"/>
            </v:shapetype>
            <v:shape id="Text Box 4" o:spid="_x0000_s1031" type="#_x0000_t202" alt="OFFICIAL" style="position:absolute;margin-left:0;margin-top:0;width:50.65pt;height:40.6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" filled="f" stroked="f">
              <v:textbox style="mso-fit-shape-to-text:t" inset="0,0,0,15pt">
                <w:txbxContent>
                  <w:p w14:paraId="21F6107B" w14:textId="77E2F0F5"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v:textbox>
              <w10:wrap anchorx="page" anchory="page"/>
            </v:shape>
          </w:pict>
        </mc:Fallback>
      </mc:AlternateContent>
    </w:r>
    <w:r w:rsidR="00983F47" w:rsidRPr="002157EB">
      <w:ptab w:relativeTo="margin" w:alignment="left" w:leader="none"/>
    </w:r>
    <w:r w:rsidR="00983F47" w:rsidRPr="002157EB">
      <w:ptab w:relativeTo="margin" w:alignment="left" w:leader="none"/>
    </w:r>
    <w:r w:rsidR="007F0614" w:rsidRPr="002157EB">
      <w:ptab w:relativeTo="margin" w:alignment="left" w:leader="none"/>
    </w:r>
    <w:r w:rsidR="00983F47" w:rsidRPr="002157EB">
      <w:t>National Offshore Petroleum Safety and Env</w:t>
    </w:r>
    <w:r w:rsidR="0051695D">
      <w:t>ironmental Management Authority</w:t>
    </w:r>
    <w:r w:rsidR="007F0614" w:rsidRPr="002157EB">
      <w:ptab w:relativeTo="margin" w:alignment="center" w:leader="none"/>
    </w:r>
    <w:r w:rsidR="007F0614" w:rsidRPr="002157EB">
      <w:ptab w:relativeTo="margin" w:alignment="center" w:leader="none"/>
    </w:r>
    <w:fldSimple w:instr=" DOCPROPERTY  Objective-FileNumber  \* MERGEFORMAT ">
      <w:r w:rsidR="009E58B8">
        <w:t>N-04800-FM0912</w:t>
      </w:r>
    </w:fldSimple>
    <w:r w:rsidR="0046743E">
      <w:t xml:space="preserve">  </w:t>
    </w:r>
    <w:fldSimple w:instr=" DOCPROPERTY  Objective-Id  \* MERGEFORMAT ">
      <w:r w:rsidR="009E58B8">
        <w:t>A197962</w:t>
      </w:r>
    </w:fldSimple>
    <w:r w:rsidR="007F0614" w:rsidRPr="002157EB">
      <w:ptab w:relativeTo="margin" w:alignment="right" w:leader="none"/>
    </w:r>
    <w:sdt>
      <w:sdtPr>
        <w:id w:val="1849519760"/>
        <w:placeholder>
          <w:docPart w:val="4889C78284264DC883BB2D2EA184F442"/>
        </w:placeholder>
        <w:date w:fullDate="2025-11-07T00:00:00Z">
          <w:dateFormat w:val="d/MM/yyyy"/>
          <w:lid w:val="en-AU"/>
          <w:storeMappedDataAs w:val="text"/>
          <w:calendar w:val="gregorian"/>
        </w:date>
      </w:sdtPr>
      <w:sdtEndPr/>
      <w:sdtContent>
        <w:r w:rsidR="00833ABE">
          <w:t>7/11/2025</w:t>
        </w:r>
      </w:sdtContent>
    </w:sdt>
    <w:r w:rsidR="00983F47" w:rsidRPr="002157EB">
      <w:t xml:space="preserve">     Page </w:t>
    </w:r>
    <w:r w:rsidR="00983F47" w:rsidRPr="002157EB">
      <w:fldChar w:fldCharType="begin"/>
    </w:r>
    <w:r w:rsidR="00983F47" w:rsidRPr="002157EB">
      <w:instrText xml:space="preserve"> PAGE   \* MERGEFORMAT </w:instrText>
    </w:r>
    <w:r w:rsidR="00983F47" w:rsidRPr="002157EB">
      <w:fldChar w:fldCharType="separate"/>
    </w:r>
    <w:r w:rsidR="005458BD">
      <w:rPr>
        <w:noProof/>
      </w:rPr>
      <w:t>1</w:t>
    </w:r>
    <w:r w:rsidR="00983F47" w:rsidRPr="002157EB">
      <w:fldChar w:fldCharType="end"/>
    </w:r>
    <w:r w:rsidR="00983F47" w:rsidRPr="002157EB">
      <w:t xml:space="preserve"> of </w:t>
    </w:r>
    <w:r w:rsidR="005458BD">
      <w:rPr>
        <w:noProof/>
      </w:rPr>
      <w:fldChar w:fldCharType="begin"/>
    </w:r>
    <w:r w:rsidR="005458BD">
      <w:rPr>
        <w:noProof/>
      </w:rPr>
      <w:instrText xml:space="preserve"> NUMPAGES  \* Arabic  \* MERGEFORMAT </w:instrText>
    </w:r>
    <w:r w:rsidR="005458BD">
      <w:rPr>
        <w:noProof/>
      </w:rPr>
      <w:fldChar w:fldCharType="separate"/>
    </w:r>
    <w:r w:rsidR="005458BD">
      <w:rPr>
        <w:noProof/>
      </w:rPr>
      <w:t>1</w:t>
    </w:r>
    <w:r w:rsidR="005458BD">
      <w:rPr>
        <w:noProof/>
      </w:rPr>
      <w:fldChar w:fldCharType="end"/>
    </w:r>
  </w:p>
  <w:p w14:paraId="4C092E36" w14:textId="77777777" w:rsidR="00952A34" w:rsidRDefault="00952A34" w:rsidP="002157EB">
    <w:pPr>
      <w:pStyle w:val="QMSFooter"/>
      <w:rPr>
        <w:noProof/>
      </w:rPr>
    </w:pPr>
  </w:p>
  <w:p w14:paraId="0A729477" w14:textId="77777777" w:rsidR="00952A34" w:rsidRPr="002157EB" w:rsidRDefault="00952A34" w:rsidP="002157EB">
    <w:pPr>
      <w:pStyle w:val="QM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655CB" w14:textId="77777777" w:rsidR="001320B3" w:rsidRPr="000D4EDE" w:rsidRDefault="001320B3" w:rsidP="000D4EDE">
      <w:r>
        <w:separator/>
      </w:r>
    </w:p>
    <w:p w14:paraId="31B610A2" w14:textId="77777777" w:rsidR="001320B3" w:rsidRDefault="001320B3"/>
    <w:p w14:paraId="30A8E00F" w14:textId="77777777" w:rsidR="001320B3" w:rsidRDefault="001320B3"/>
  </w:footnote>
  <w:footnote w:type="continuationSeparator" w:id="0">
    <w:p w14:paraId="2C2B611F" w14:textId="77777777" w:rsidR="001320B3" w:rsidRPr="000D4EDE" w:rsidRDefault="001320B3" w:rsidP="000D4EDE">
      <w:r>
        <w:continuationSeparator/>
      </w:r>
    </w:p>
    <w:p w14:paraId="1739AA0C" w14:textId="77777777" w:rsidR="001320B3" w:rsidRDefault="001320B3"/>
    <w:p w14:paraId="1A3D424A" w14:textId="77777777" w:rsidR="001320B3" w:rsidRDefault="001320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C90B" w14:textId="75828F34" w:rsidR="00983F47" w:rsidRDefault="007C652F">
    <w:pPr>
      <w:pStyle w:val="Header"/>
    </w:pPr>
    <w:r>
      <w:rPr>
        <w:noProof/>
      </w:rPr>
      <mc:AlternateContent>
        <mc:Choice Requires="wps">
          <w:drawing>
            <wp:anchor distT="0" distB="0" distL="0" distR="0" simplePos="0" relativeHeight="251679744" behindDoc="0" locked="0" layoutInCell="1" allowOverlap="1" wp14:anchorId="2CBCBA7F" wp14:editId="4CE7534F">
              <wp:simplePos x="635" y="635"/>
              <wp:positionH relativeFrom="page">
                <wp:align>center</wp:align>
              </wp:positionH>
              <wp:positionV relativeFrom="page">
                <wp:align>top</wp:align>
              </wp:positionV>
              <wp:extent cx="643255" cy="516255"/>
              <wp:effectExtent l="0" t="0" r="4445" b="17145"/>
              <wp:wrapNone/>
              <wp:docPr id="10067957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481F123A" w14:textId="6B0B16DB"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BCBA7F" id="_x0000_t202" coordsize="21600,21600" o:spt="202" path="m,l,21600r21600,l21600,xe">
              <v:stroke joinstyle="miter"/>
              <v:path gradientshapeok="t" o:connecttype="rect"/>
            </v:shapetype>
            <v:shape id="Text Box 2" o:spid="_x0000_s1026" type="#_x0000_t202" alt="OFFICIAL" style="position:absolute;margin-left:0;margin-top:0;width:50.65pt;height:40.6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" filled="f" stroked="f">
              <v:textbox style="mso-fit-shape-to-text:t" inset="0,15pt,0,0">
                <w:txbxContent>
                  <w:p w14:paraId="481F123A" w14:textId="6B0B16DB"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v:textbox>
              <w10:wrap anchorx="page" anchory="page"/>
            </v:shape>
          </w:pict>
        </mc:Fallback>
      </mc:AlternateContent>
    </w:r>
  </w:p>
  <w:p w14:paraId="0ADF92DA" w14:textId="77777777" w:rsidR="00983F47" w:rsidRDefault="00983F47"/>
  <w:p w14:paraId="3E115F3B" w14:textId="77777777" w:rsidR="00983F47" w:rsidRDefault="00983F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EDD2" w14:textId="77777777" w:rsidR="00952A34" w:rsidRDefault="00952A34" w:rsidP="0063265C">
    <w:pPr>
      <w:spacing w:before="0" w:after="0"/>
      <w:jc w:val="right"/>
      <w:rPr>
        <w:noProof/>
      </w:rPr>
    </w:pPr>
  </w:p>
  <w:p w14:paraId="197299B3" w14:textId="295074C4" w:rsidR="00983F47" w:rsidRPr="0063265C" w:rsidRDefault="007C652F" w:rsidP="0063265C">
    <w:pPr>
      <w:spacing w:before="0" w:after="0"/>
      <w:jc w:val="right"/>
      <w:rPr>
        <w:color w:val="6B6E71"/>
        <w:sz w:val="16"/>
      </w:rPr>
    </w:pPr>
    <w:r>
      <w:rPr>
        <w:noProof/>
      </w:rPr>
      <mc:AlternateContent>
        <mc:Choice Requires="wps">
          <w:drawing>
            <wp:anchor distT="0" distB="0" distL="0" distR="0" simplePos="0" relativeHeight="251680768" behindDoc="0" locked="0" layoutInCell="1" allowOverlap="1" wp14:anchorId="14C8312C" wp14:editId="767F79C3">
              <wp:simplePos x="720725" y="360680"/>
              <wp:positionH relativeFrom="page">
                <wp:align>center</wp:align>
              </wp:positionH>
              <wp:positionV relativeFrom="page">
                <wp:align>top</wp:align>
              </wp:positionV>
              <wp:extent cx="643255" cy="516255"/>
              <wp:effectExtent l="0" t="0" r="4445" b="17145"/>
              <wp:wrapNone/>
              <wp:docPr id="14367027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50009D2B" w14:textId="429A4CF8"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C8312C"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40.6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" filled="f" stroked="f">
              <v:textbox style="mso-fit-shape-to-text:t" inset="0,15pt,0,0">
                <w:txbxContent>
                  <w:p w14:paraId="50009D2B" w14:textId="429A4CF8"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v:textbox>
              <w10:wrap anchorx="page" anchory="page"/>
            </v:shape>
          </w:pict>
        </mc:Fallback>
      </mc:AlternateContent>
    </w:r>
    <w:r w:rsidR="005458BD">
      <w:rPr>
        <w:noProof/>
      </w:rPr>
      <w:fldChar w:fldCharType="begin"/>
    </w:r>
    <w:r w:rsidR="005458BD">
      <w:rPr>
        <w:noProof/>
      </w:rPr>
      <w:instrText xml:space="preserve"> STYLEREF  "Document Title"  \* MERGEFORMAT </w:instrText>
    </w:r>
    <w:r w:rsidR="005458BD">
      <w:rPr>
        <w:noProof/>
      </w:rPr>
      <w:fldChar w:fldCharType="separate"/>
    </w:r>
    <w:r w:rsidR="00D14B58">
      <w:rPr>
        <w:noProof/>
      </w:rPr>
      <w:t>Application for entry and presence in the area to be avoided</w:t>
    </w:r>
    <w:r w:rsidR="005458BD">
      <w:rPr>
        <w:noProof/>
      </w:rPr>
      <w:fldChar w:fldCharType="end"/>
    </w:r>
    <w:r w:rsidR="00F91ED4">
      <w:br/>
    </w:r>
    <w:r w:rsidR="00983F47" w:rsidRPr="001264E4">
      <w:rPr>
        <w:noProof/>
        <w:color w:val="6B6E71"/>
        <w:sz w:val="16"/>
        <w:lang w:eastAsia="en-AU"/>
      </w:rPr>
      <w:drawing>
        <wp:anchor distT="0" distB="0" distL="114300" distR="114300" simplePos="0" relativeHeight="251675648" behindDoc="1" locked="0" layoutInCell="1" allowOverlap="0" wp14:anchorId="3DA90B62" wp14:editId="192679D5">
          <wp:simplePos x="0" y="0"/>
          <wp:positionH relativeFrom="margin">
            <wp:posOffset>-50165</wp:posOffset>
          </wp:positionH>
          <wp:positionV relativeFrom="page">
            <wp:posOffset>368300</wp:posOffset>
          </wp:positionV>
          <wp:extent cx="1980000" cy="432000"/>
          <wp:effectExtent l="0" t="0" r="1270" b="6350"/>
          <wp:wrapNone/>
          <wp:docPr id="4" name="Picture 4" descr="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OPSEM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sidR="005458BD">
      <w:rPr>
        <w:noProof/>
      </w:rPr>
      <w:fldChar w:fldCharType="begin"/>
    </w:r>
    <w:r w:rsidR="005458BD">
      <w:rPr>
        <w:noProof/>
      </w:rPr>
      <w:instrText xml:space="preserve"> STYLEREF  DocTypeinBody </w:instrText>
    </w:r>
    <w:r w:rsidR="005458BD">
      <w:rPr>
        <w:noProof/>
      </w:rPr>
      <w:fldChar w:fldCharType="separate"/>
    </w:r>
    <w:r w:rsidR="00D14B58">
      <w:rPr>
        <w:noProof/>
      </w:rPr>
      <w:t>Form FM0912</w:t>
    </w:r>
    <w:r w:rsidR="005458BD">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881C" w14:textId="1F7D9CFD" w:rsidR="00983F47" w:rsidRDefault="007C652F" w:rsidP="006D1EC0">
    <w:pPr>
      <w:pStyle w:val="DocumentType"/>
    </w:pPr>
    <w:r>
      <w:rPr>
        <w:noProof/>
      </w:rPr>
      <mc:AlternateContent>
        <mc:Choice Requires="wps">
          <w:drawing>
            <wp:anchor distT="0" distB="0" distL="0" distR="0" simplePos="0" relativeHeight="251678720" behindDoc="0" locked="0" layoutInCell="1" allowOverlap="1" wp14:anchorId="3532D2EC" wp14:editId="64A39698">
              <wp:simplePos x="719750" y="362139"/>
              <wp:positionH relativeFrom="page">
                <wp:align>center</wp:align>
              </wp:positionH>
              <wp:positionV relativeFrom="page">
                <wp:align>top</wp:align>
              </wp:positionV>
              <wp:extent cx="643255" cy="516255"/>
              <wp:effectExtent l="0" t="0" r="4445" b="17145"/>
              <wp:wrapNone/>
              <wp:docPr id="13564583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73D628EE" w14:textId="79ED2DCA"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32D2EC"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40.6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" filled="f" stroked="f">
              <v:textbox style="mso-fit-shape-to-text:t" inset="0,15pt,0,0">
                <w:txbxContent>
                  <w:p w14:paraId="73D628EE" w14:textId="79ED2DCA"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v:textbox>
              <w10:wrap anchorx="page" anchory="page"/>
            </v:shape>
          </w:pict>
        </mc:Fallback>
      </mc:AlternateContent>
    </w:r>
    <w:r w:rsidR="003320FA">
      <w:rPr>
        <w:noProof/>
      </w:rPr>
      <w:fldChar w:fldCharType="begin"/>
    </w:r>
    <w:r w:rsidR="003320FA">
      <w:rPr>
        <w:noProof/>
      </w:rPr>
      <w:instrText xml:space="preserve"> STYLEREF  DocTypeinBody </w:instrText>
    </w:r>
    <w:r w:rsidR="003320FA">
      <w:rPr>
        <w:noProof/>
      </w:rPr>
      <w:fldChar w:fldCharType="separate"/>
    </w:r>
    <w:r w:rsidR="00D14B58">
      <w:rPr>
        <w:noProof/>
      </w:rPr>
      <w:t>Form FM0912</w:t>
    </w:r>
    <w:r w:rsidR="003320FA">
      <w:rPr>
        <w:noProof/>
      </w:rPr>
      <w:fldChar w:fldCharType="end"/>
    </w:r>
    <w:r w:rsidR="00983F47" w:rsidRPr="00E81A1C">
      <w:rPr>
        <w:noProof/>
        <w:lang w:eastAsia="en-AU"/>
      </w:rPr>
      <w:drawing>
        <wp:anchor distT="0" distB="0" distL="114300" distR="114300" simplePos="0" relativeHeight="251677696" behindDoc="1" locked="0" layoutInCell="1" allowOverlap="0" wp14:anchorId="741CA1F0" wp14:editId="097D71EC">
          <wp:simplePos x="0" y="0"/>
          <wp:positionH relativeFrom="margin">
            <wp:posOffset>-12065</wp:posOffset>
          </wp:positionH>
          <wp:positionV relativeFrom="page">
            <wp:posOffset>381000</wp:posOffset>
          </wp:positionV>
          <wp:extent cx="1980000" cy="432000"/>
          <wp:effectExtent l="0" t="0" r="1270" b="6350"/>
          <wp:wrapNone/>
          <wp:docPr id="5" name="Picture 5" descr="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OPSEM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6983867"/>
    <w:multiLevelType w:val="multilevel"/>
    <w:tmpl w:val="DFAA16C2"/>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BE03FAE"/>
    <w:multiLevelType w:val="multilevel"/>
    <w:tmpl w:val="AF84E5A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DB6FB9"/>
    <w:multiLevelType w:val="multilevel"/>
    <w:tmpl w:val="BF12CA4A"/>
    <w:styleLink w:val="LegislativeNoteList"/>
    <w:lvl w:ilvl="0">
      <w:start w:val="1"/>
      <w:numFmt w:val="decimal"/>
      <w:pStyle w:val="LegislativeNote"/>
      <w:lvlText w:val="Note %1:"/>
      <w:lvlJc w:val="left"/>
      <w:pPr>
        <w:tabs>
          <w:tab w:val="num" w:pos="720"/>
        </w:tabs>
        <w:ind w:left="1435" w:hanging="715"/>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E116FEC"/>
    <w:multiLevelType w:val="multilevel"/>
    <w:tmpl w:val="00D2F864"/>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355409A7"/>
    <w:multiLevelType w:val="multilevel"/>
    <w:tmpl w:val="4BA2F99E"/>
    <w:styleLink w:val="LegislativeLists"/>
    <w:lvl w:ilvl="0">
      <w:start w:val="1"/>
      <w:numFmt w:val="decimal"/>
      <w:pStyle w:val="LegislativeList"/>
      <w:lvlText w:val="(%1)"/>
      <w:lvlJc w:val="left"/>
      <w:pPr>
        <w:ind w:left="1077" w:hanging="357"/>
      </w:pPr>
      <w:rPr>
        <w:rFonts w:hint="default"/>
      </w:rPr>
    </w:lvl>
    <w:lvl w:ilvl="1">
      <w:start w:val="1"/>
      <w:numFmt w:val="lowerLetter"/>
      <w:pStyle w:val="LegislativeList2"/>
      <w:lvlText w:val="(%2)"/>
      <w:lvlJc w:val="left"/>
      <w:pPr>
        <w:ind w:left="1792" w:hanging="357"/>
      </w:pPr>
      <w:rPr>
        <w:rFonts w:hint="default"/>
      </w:rPr>
    </w:lvl>
    <w:lvl w:ilvl="2">
      <w:start w:val="1"/>
      <w:numFmt w:val="lowerRoman"/>
      <w:pStyle w:val="LegislativeList3"/>
      <w:lvlText w:val="(%3)"/>
      <w:lvlJc w:val="left"/>
      <w:pPr>
        <w:ind w:left="2512" w:hanging="35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A0445F4"/>
    <w:multiLevelType w:val="multilevel"/>
    <w:tmpl w:val="E68E5D88"/>
    <w:styleLink w:val="Lists"/>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20" w:hanging="363"/>
      </w:pPr>
      <w:rPr>
        <w:rFonts w:hint="default"/>
      </w:rPr>
    </w:lvl>
    <w:lvl w:ilvl="2">
      <w:start w:val="1"/>
      <w:numFmt w:val="lowerRoman"/>
      <w:pStyle w:val="ListNumber3"/>
      <w:lvlText w:val="%3."/>
      <w:lvlJc w:val="left"/>
      <w:pPr>
        <w:ind w:left="1077" w:hanging="357"/>
      </w:pPr>
      <w:rPr>
        <w:rFonts w:hint="default"/>
      </w:rPr>
    </w:lvl>
    <w:lvl w:ilvl="3">
      <w:start w:val="1"/>
      <w:numFmt w:val="upperLetter"/>
      <w:pStyle w:val="ListNumber4"/>
      <w:lvlText w:val="%4."/>
      <w:lvlJc w:val="left"/>
      <w:pPr>
        <w:ind w:left="1435" w:hanging="358"/>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0047C78"/>
    <w:multiLevelType w:val="hybridMultilevel"/>
    <w:tmpl w:val="BE5C4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49220B7"/>
    <w:multiLevelType w:val="hybridMultilevel"/>
    <w:tmpl w:val="61D0F81C"/>
    <w:lvl w:ilvl="0" w:tplc="658C231C">
      <w:start w:val="1"/>
      <w:numFmt w:val="decimal"/>
      <w:lvlText w:val="(%1)"/>
      <w:lvlJc w:val="left"/>
      <w:pPr>
        <w:ind w:left="460" w:hanging="4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DD92176"/>
    <w:multiLevelType w:val="multilevel"/>
    <w:tmpl w:val="F83CA5BA"/>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1079445164">
    <w:abstractNumId w:val="15"/>
  </w:num>
  <w:num w:numId="2" w16cid:durableId="989097055">
    <w:abstractNumId w:val="6"/>
  </w:num>
  <w:num w:numId="3" w16cid:durableId="619840000">
    <w:abstractNumId w:val="1"/>
  </w:num>
  <w:num w:numId="4" w16cid:durableId="81076615">
    <w:abstractNumId w:val="0"/>
  </w:num>
  <w:num w:numId="5" w16cid:durableId="1105492340">
    <w:abstractNumId w:val="10"/>
  </w:num>
  <w:num w:numId="6" w16cid:durableId="611982983">
    <w:abstractNumId w:val="7"/>
  </w:num>
  <w:num w:numId="7" w16cid:durableId="719745976">
    <w:abstractNumId w:val="11"/>
  </w:num>
  <w:num w:numId="8" w16cid:durableId="1178154231">
    <w:abstractNumId w:val="2"/>
  </w:num>
  <w:num w:numId="9" w16cid:durableId="48693510">
    <w:abstractNumId w:val="2"/>
  </w:num>
  <w:num w:numId="10" w16cid:durableId="1512455660">
    <w:abstractNumId w:val="9"/>
  </w:num>
  <w:num w:numId="11" w16cid:durableId="505438553">
    <w:abstractNumId w:val="12"/>
  </w:num>
  <w:num w:numId="12" w16cid:durableId="509755822">
    <w:abstractNumId w:val="11"/>
  </w:num>
  <w:num w:numId="13" w16cid:durableId="98372691">
    <w:abstractNumId w:val="11"/>
  </w:num>
  <w:num w:numId="14" w16cid:durableId="336545659">
    <w:abstractNumId w:val="15"/>
  </w:num>
  <w:num w:numId="15" w16cid:durableId="862012366">
    <w:abstractNumId w:val="15"/>
  </w:num>
  <w:num w:numId="16" w16cid:durableId="1182552699">
    <w:abstractNumId w:val="15"/>
  </w:num>
  <w:num w:numId="17" w16cid:durableId="1177110488">
    <w:abstractNumId w:val="11"/>
  </w:num>
  <w:num w:numId="18" w16cid:durableId="281888513">
    <w:abstractNumId w:val="11"/>
  </w:num>
  <w:num w:numId="19" w16cid:durableId="380597025">
    <w:abstractNumId w:val="11"/>
  </w:num>
  <w:num w:numId="20" w16cid:durableId="1628243759">
    <w:abstractNumId w:val="11"/>
  </w:num>
  <w:num w:numId="21" w16cid:durableId="42490061">
    <w:abstractNumId w:val="11"/>
  </w:num>
  <w:num w:numId="22" w16cid:durableId="1231309850">
    <w:abstractNumId w:val="8"/>
  </w:num>
  <w:num w:numId="23" w16cid:durableId="149444527">
    <w:abstractNumId w:val="8"/>
  </w:num>
  <w:num w:numId="24" w16cid:durableId="735593979">
    <w:abstractNumId w:val="8"/>
  </w:num>
  <w:num w:numId="25" w16cid:durableId="364329492">
    <w:abstractNumId w:val="8"/>
  </w:num>
  <w:num w:numId="26" w16cid:durableId="1212306362">
    <w:abstractNumId w:val="4"/>
  </w:num>
  <w:num w:numId="27" w16cid:durableId="16196972">
    <w:abstractNumId w:val="4"/>
  </w:num>
  <w:num w:numId="28" w16cid:durableId="2139493120">
    <w:abstractNumId w:val="3"/>
  </w:num>
  <w:num w:numId="29" w16cid:durableId="369303865">
    <w:abstractNumId w:val="3"/>
  </w:num>
  <w:num w:numId="30" w16cid:durableId="1049261188">
    <w:abstractNumId w:val="3"/>
  </w:num>
  <w:num w:numId="31" w16cid:durableId="1097167707">
    <w:abstractNumId w:val="3"/>
  </w:num>
  <w:num w:numId="32" w16cid:durableId="1057044470">
    <w:abstractNumId w:val="3"/>
  </w:num>
  <w:num w:numId="33" w16cid:durableId="1951664399">
    <w:abstractNumId w:val="3"/>
  </w:num>
  <w:num w:numId="34" w16cid:durableId="1095513423">
    <w:abstractNumId w:val="3"/>
  </w:num>
  <w:num w:numId="35" w16cid:durableId="1334725816">
    <w:abstractNumId w:val="5"/>
  </w:num>
  <w:num w:numId="36" w16cid:durableId="449936233">
    <w:abstractNumId w:val="5"/>
  </w:num>
  <w:num w:numId="37" w16cid:durableId="2141148580">
    <w:abstractNumId w:val="14"/>
  </w:num>
  <w:num w:numId="38" w16cid:durableId="130654914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979"/>
    <w:rsid w:val="00000B35"/>
    <w:rsid w:val="00005D98"/>
    <w:rsid w:val="000114B6"/>
    <w:rsid w:val="00011C96"/>
    <w:rsid w:val="00013307"/>
    <w:rsid w:val="000141B9"/>
    <w:rsid w:val="00021FB8"/>
    <w:rsid w:val="0002373F"/>
    <w:rsid w:val="00024A3E"/>
    <w:rsid w:val="00026252"/>
    <w:rsid w:val="00034A19"/>
    <w:rsid w:val="000369CF"/>
    <w:rsid w:val="00036F9E"/>
    <w:rsid w:val="000378D7"/>
    <w:rsid w:val="000413B3"/>
    <w:rsid w:val="00044B79"/>
    <w:rsid w:val="00044D0B"/>
    <w:rsid w:val="0005577E"/>
    <w:rsid w:val="00057B71"/>
    <w:rsid w:val="0007202C"/>
    <w:rsid w:val="00072B30"/>
    <w:rsid w:val="0007319C"/>
    <w:rsid w:val="000732AA"/>
    <w:rsid w:val="00073DCC"/>
    <w:rsid w:val="000767DD"/>
    <w:rsid w:val="000807D3"/>
    <w:rsid w:val="00084F8B"/>
    <w:rsid w:val="00086D07"/>
    <w:rsid w:val="00086F71"/>
    <w:rsid w:val="00093915"/>
    <w:rsid w:val="00094260"/>
    <w:rsid w:val="000949AD"/>
    <w:rsid w:val="00095109"/>
    <w:rsid w:val="00096B0F"/>
    <w:rsid w:val="000A1AD2"/>
    <w:rsid w:val="000A490E"/>
    <w:rsid w:val="000A5394"/>
    <w:rsid w:val="000B04C5"/>
    <w:rsid w:val="000B04DF"/>
    <w:rsid w:val="000B148C"/>
    <w:rsid w:val="000B63CA"/>
    <w:rsid w:val="000B752A"/>
    <w:rsid w:val="000C0666"/>
    <w:rsid w:val="000C14D9"/>
    <w:rsid w:val="000C15C7"/>
    <w:rsid w:val="000C3B35"/>
    <w:rsid w:val="000C7130"/>
    <w:rsid w:val="000D047F"/>
    <w:rsid w:val="000D4EDE"/>
    <w:rsid w:val="000D6D6D"/>
    <w:rsid w:val="000D7346"/>
    <w:rsid w:val="000D7611"/>
    <w:rsid w:val="000E1CAD"/>
    <w:rsid w:val="000E2460"/>
    <w:rsid w:val="000E43AC"/>
    <w:rsid w:val="000F583E"/>
    <w:rsid w:val="001055BF"/>
    <w:rsid w:val="001063AD"/>
    <w:rsid w:val="00110A08"/>
    <w:rsid w:val="00113004"/>
    <w:rsid w:val="001166BA"/>
    <w:rsid w:val="00123576"/>
    <w:rsid w:val="001242FC"/>
    <w:rsid w:val="00124B21"/>
    <w:rsid w:val="001264E4"/>
    <w:rsid w:val="001320B3"/>
    <w:rsid w:val="001327B8"/>
    <w:rsid w:val="00134339"/>
    <w:rsid w:val="0013471B"/>
    <w:rsid w:val="001352D4"/>
    <w:rsid w:val="00151D1C"/>
    <w:rsid w:val="00151EA0"/>
    <w:rsid w:val="0015591C"/>
    <w:rsid w:val="00157C98"/>
    <w:rsid w:val="001653B6"/>
    <w:rsid w:val="001658D4"/>
    <w:rsid w:val="00172E04"/>
    <w:rsid w:val="00174B0F"/>
    <w:rsid w:val="001755DB"/>
    <w:rsid w:val="00175CA5"/>
    <w:rsid w:val="0018235E"/>
    <w:rsid w:val="0018436E"/>
    <w:rsid w:val="001912C9"/>
    <w:rsid w:val="001A3763"/>
    <w:rsid w:val="001A422E"/>
    <w:rsid w:val="001A4A41"/>
    <w:rsid w:val="001A664F"/>
    <w:rsid w:val="001B2A32"/>
    <w:rsid w:val="001B2DB7"/>
    <w:rsid w:val="001B2E0E"/>
    <w:rsid w:val="001C1E92"/>
    <w:rsid w:val="001D0C02"/>
    <w:rsid w:val="001E0F51"/>
    <w:rsid w:val="001E423B"/>
    <w:rsid w:val="001E55BF"/>
    <w:rsid w:val="001E614D"/>
    <w:rsid w:val="001F6E1A"/>
    <w:rsid w:val="001F780A"/>
    <w:rsid w:val="001F7917"/>
    <w:rsid w:val="00200613"/>
    <w:rsid w:val="00201263"/>
    <w:rsid w:val="00201C55"/>
    <w:rsid w:val="00210069"/>
    <w:rsid w:val="0021045D"/>
    <w:rsid w:val="0021101B"/>
    <w:rsid w:val="00212F5C"/>
    <w:rsid w:val="002157EB"/>
    <w:rsid w:val="00220550"/>
    <w:rsid w:val="002213C9"/>
    <w:rsid w:val="0022232F"/>
    <w:rsid w:val="002301A2"/>
    <w:rsid w:val="00233C9A"/>
    <w:rsid w:val="00236C2D"/>
    <w:rsid w:val="002374B7"/>
    <w:rsid w:val="00240126"/>
    <w:rsid w:val="00240D4E"/>
    <w:rsid w:val="00241C19"/>
    <w:rsid w:val="0024304D"/>
    <w:rsid w:val="0024336B"/>
    <w:rsid w:val="0024372D"/>
    <w:rsid w:val="00244826"/>
    <w:rsid w:val="00247ACA"/>
    <w:rsid w:val="00252E6A"/>
    <w:rsid w:val="0025782A"/>
    <w:rsid w:val="00265D29"/>
    <w:rsid w:val="002661A6"/>
    <w:rsid w:val="00266C23"/>
    <w:rsid w:val="0027723E"/>
    <w:rsid w:val="0028024E"/>
    <w:rsid w:val="00282FD3"/>
    <w:rsid w:val="00286EAD"/>
    <w:rsid w:val="0029389B"/>
    <w:rsid w:val="002A1894"/>
    <w:rsid w:val="002A1E2F"/>
    <w:rsid w:val="002A2188"/>
    <w:rsid w:val="002A36F2"/>
    <w:rsid w:val="002A4B4D"/>
    <w:rsid w:val="002A7304"/>
    <w:rsid w:val="002A7D14"/>
    <w:rsid w:val="002B0913"/>
    <w:rsid w:val="002B28E4"/>
    <w:rsid w:val="002B497E"/>
    <w:rsid w:val="002B6643"/>
    <w:rsid w:val="002B7504"/>
    <w:rsid w:val="002C0D97"/>
    <w:rsid w:val="002C1C06"/>
    <w:rsid w:val="002C66D1"/>
    <w:rsid w:val="002C7065"/>
    <w:rsid w:val="002C7F4A"/>
    <w:rsid w:val="002D0AB3"/>
    <w:rsid w:val="002D2804"/>
    <w:rsid w:val="002D4B6C"/>
    <w:rsid w:val="002D5274"/>
    <w:rsid w:val="002D57C2"/>
    <w:rsid w:val="002D61B7"/>
    <w:rsid w:val="002E6726"/>
    <w:rsid w:val="002F0566"/>
    <w:rsid w:val="002F0C2C"/>
    <w:rsid w:val="00300655"/>
    <w:rsid w:val="00303D18"/>
    <w:rsid w:val="00307ADD"/>
    <w:rsid w:val="00307C08"/>
    <w:rsid w:val="0031140C"/>
    <w:rsid w:val="00311E3E"/>
    <w:rsid w:val="00312A66"/>
    <w:rsid w:val="003130CA"/>
    <w:rsid w:val="00315AAB"/>
    <w:rsid w:val="0032372A"/>
    <w:rsid w:val="00324368"/>
    <w:rsid w:val="00324641"/>
    <w:rsid w:val="00325C13"/>
    <w:rsid w:val="003320FA"/>
    <w:rsid w:val="00334BEC"/>
    <w:rsid w:val="0033501F"/>
    <w:rsid w:val="00335917"/>
    <w:rsid w:val="003517AE"/>
    <w:rsid w:val="00352360"/>
    <w:rsid w:val="00371F54"/>
    <w:rsid w:val="00374ED1"/>
    <w:rsid w:val="0037770C"/>
    <w:rsid w:val="00377C8B"/>
    <w:rsid w:val="00383A95"/>
    <w:rsid w:val="00385CA0"/>
    <w:rsid w:val="003928CD"/>
    <w:rsid w:val="00397CC6"/>
    <w:rsid w:val="003A2733"/>
    <w:rsid w:val="003A3021"/>
    <w:rsid w:val="003A627E"/>
    <w:rsid w:val="003A79EE"/>
    <w:rsid w:val="003B2721"/>
    <w:rsid w:val="003B6592"/>
    <w:rsid w:val="003B6E16"/>
    <w:rsid w:val="003C180A"/>
    <w:rsid w:val="003C1E25"/>
    <w:rsid w:val="003C77AE"/>
    <w:rsid w:val="003C7C05"/>
    <w:rsid w:val="003D27CB"/>
    <w:rsid w:val="003D329D"/>
    <w:rsid w:val="003D3A2B"/>
    <w:rsid w:val="003E6BF6"/>
    <w:rsid w:val="003F0D0B"/>
    <w:rsid w:val="003F0F0D"/>
    <w:rsid w:val="0040173E"/>
    <w:rsid w:val="00411E5A"/>
    <w:rsid w:val="00413682"/>
    <w:rsid w:val="00413C56"/>
    <w:rsid w:val="00435339"/>
    <w:rsid w:val="00436A8C"/>
    <w:rsid w:val="00442B85"/>
    <w:rsid w:val="0044447D"/>
    <w:rsid w:val="004506D2"/>
    <w:rsid w:val="00450928"/>
    <w:rsid w:val="0045597C"/>
    <w:rsid w:val="00463FA8"/>
    <w:rsid w:val="00465765"/>
    <w:rsid w:val="0046743E"/>
    <w:rsid w:val="00472CBC"/>
    <w:rsid w:val="00493DAA"/>
    <w:rsid w:val="00494335"/>
    <w:rsid w:val="00495A4C"/>
    <w:rsid w:val="00495A57"/>
    <w:rsid w:val="004967A1"/>
    <w:rsid w:val="004A1F43"/>
    <w:rsid w:val="004A3C8E"/>
    <w:rsid w:val="004B584E"/>
    <w:rsid w:val="004B6FBF"/>
    <w:rsid w:val="004C1106"/>
    <w:rsid w:val="004C24BD"/>
    <w:rsid w:val="004C6D4B"/>
    <w:rsid w:val="004D06F7"/>
    <w:rsid w:val="004D513B"/>
    <w:rsid w:val="004E1FD3"/>
    <w:rsid w:val="004E2269"/>
    <w:rsid w:val="004E237C"/>
    <w:rsid w:val="004F3339"/>
    <w:rsid w:val="004F4069"/>
    <w:rsid w:val="004F72A2"/>
    <w:rsid w:val="004F755D"/>
    <w:rsid w:val="005026D4"/>
    <w:rsid w:val="00503A51"/>
    <w:rsid w:val="005070D4"/>
    <w:rsid w:val="00512309"/>
    <w:rsid w:val="0051695D"/>
    <w:rsid w:val="005201EE"/>
    <w:rsid w:val="00532E34"/>
    <w:rsid w:val="005344B3"/>
    <w:rsid w:val="00542522"/>
    <w:rsid w:val="0054526E"/>
    <w:rsid w:val="005458BD"/>
    <w:rsid w:val="005476B5"/>
    <w:rsid w:val="005602AE"/>
    <w:rsid w:val="005602DA"/>
    <w:rsid w:val="00561D94"/>
    <w:rsid w:val="005702D6"/>
    <w:rsid w:val="00573327"/>
    <w:rsid w:val="00575969"/>
    <w:rsid w:val="005760D3"/>
    <w:rsid w:val="00576B26"/>
    <w:rsid w:val="00584E84"/>
    <w:rsid w:val="00584F24"/>
    <w:rsid w:val="005A3F63"/>
    <w:rsid w:val="005A59D0"/>
    <w:rsid w:val="005B073E"/>
    <w:rsid w:val="005B227F"/>
    <w:rsid w:val="005B7801"/>
    <w:rsid w:val="005C0B54"/>
    <w:rsid w:val="005C5891"/>
    <w:rsid w:val="005C7AFA"/>
    <w:rsid w:val="005C7C48"/>
    <w:rsid w:val="005D5FAE"/>
    <w:rsid w:val="005E1333"/>
    <w:rsid w:val="005F29B7"/>
    <w:rsid w:val="005F5039"/>
    <w:rsid w:val="005F728C"/>
    <w:rsid w:val="006008E4"/>
    <w:rsid w:val="006043D6"/>
    <w:rsid w:val="00606EB5"/>
    <w:rsid w:val="006113F9"/>
    <w:rsid w:val="00617BD7"/>
    <w:rsid w:val="00617FDA"/>
    <w:rsid w:val="0062116F"/>
    <w:rsid w:val="00621260"/>
    <w:rsid w:val="00626087"/>
    <w:rsid w:val="006262DA"/>
    <w:rsid w:val="006306F7"/>
    <w:rsid w:val="006309FA"/>
    <w:rsid w:val="006312B5"/>
    <w:rsid w:val="0063265C"/>
    <w:rsid w:val="00634E4C"/>
    <w:rsid w:val="00636B8B"/>
    <w:rsid w:val="006427FE"/>
    <w:rsid w:val="00650417"/>
    <w:rsid w:val="006506C1"/>
    <w:rsid w:val="00650E52"/>
    <w:rsid w:val="006512DB"/>
    <w:rsid w:val="00651CFE"/>
    <w:rsid w:val="00655986"/>
    <w:rsid w:val="0065747A"/>
    <w:rsid w:val="00657FCC"/>
    <w:rsid w:val="0066674D"/>
    <w:rsid w:val="00666A78"/>
    <w:rsid w:val="00676C12"/>
    <w:rsid w:val="006909E2"/>
    <w:rsid w:val="00690EA8"/>
    <w:rsid w:val="0069243D"/>
    <w:rsid w:val="0069375D"/>
    <w:rsid w:val="0069407C"/>
    <w:rsid w:val="0069574E"/>
    <w:rsid w:val="006A1631"/>
    <w:rsid w:val="006A1921"/>
    <w:rsid w:val="006A1988"/>
    <w:rsid w:val="006A2303"/>
    <w:rsid w:val="006A4553"/>
    <w:rsid w:val="006A47C3"/>
    <w:rsid w:val="006B0158"/>
    <w:rsid w:val="006D1B91"/>
    <w:rsid w:val="006D1EC0"/>
    <w:rsid w:val="006E113F"/>
    <w:rsid w:val="006E1C18"/>
    <w:rsid w:val="006E6F70"/>
    <w:rsid w:val="006F145A"/>
    <w:rsid w:val="006F27CB"/>
    <w:rsid w:val="006F359B"/>
    <w:rsid w:val="006F3E47"/>
    <w:rsid w:val="006F5556"/>
    <w:rsid w:val="006F5865"/>
    <w:rsid w:val="00701EC6"/>
    <w:rsid w:val="00705779"/>
    <w:rsid w:val="00706179"/>
    <w:rsid w:val="00710701"/>
    <w:rsid w:val="007134D5"/>
    <w:rsid w:val="00714F78"/>
    <w:rsid w:val="007170F7"/>
    <w:rsid w:val="00721291"/>
    <w:rsid w:val="007253B8"/>
    <w:rsid w:val="007314A2"/>
    <w:rsid w:val="00731F3A"/>
    <w:rsid w:val="00736E7D"/>
    <w:rsid w:val="007509A6"/>
    <w:rsid w:val="00753F83"/>
    <w:rsid w:val="007540FF"/>
    <w:rsid w:val="007541B0"/>
    <w:rsid w:val="0075469B"/>
    <w:rsid w:val="00754C90"/>
    <w:rsid w:val="00755163"/>
    <w:rsid w:val="00756AAB"/>
    <w:rsid w:val="00757F63"/>
    <w:rsid w:val="0076289F"/>
    <w:rsid w:val="007645AE"/>
    <w:rsid w:val="00764992"/>
    <w:rsid w:val="00770FCD"/>
    <w:rsid w:val="00774D9F"/>
    <w:rsid w:val="00775AA0"/>
    <w:rsid w:val="00776B10"/>
    <w:rsid w:val="007770FA"/>
    <w:rsid w:val="00786145"/>
    <w:rsid w:val="007905D6"/>
    <w:rsid w:val="00791738"/>
    <w:rsid w:val="00791780"/>
    <w:rsid w:val="00793C55"/>
    <w:rsid w:val="007A0EB7"/>
    <w:rsid w:val="007A1A58"/>
    <w:rsid w:val="007A2369"/>
    <w:rsid w:val="007B7977"/>
    <w:rsid w:val="007C08B1"/>
    <w:rsid w:val="007C19BB"/>
    <w:rsid w:val="007C2CC2"/>
    <w:rsid w:val="007C38BD"/>
    <w:rsid w:val="007C652F"/>
    <w:rsid w:val="007C69E3"/>
    <w:rsid w:val="007C79AA"/>
    <w:rsid w:val="007D31DA"/>
    <w:rsid w:val="007D5960"/>
    <w:rsid w:val="007D72C5"/>
    <w:rsid w:val="007E1B5C"/>
    <w:rsid w:val="007E525D"/>
    <w:rsid w:val="007E788E"/>
    <w:rsid w:val="007F0323"/>
    <w:rsid w:val="007F0614"/>
    <w:rsid w:val="007F379E"/>
    <w:rsid w:val="007F471C"/>
    <w:rsid w:val="00800C90"/>
    <w:rsid w:val="00801114"/>
    <w:rsid w:val="008016E6"/>
    <w:rsid w:val="00802E5A"/>
    <w:rsid w:val="008125F8"/>
    <w:rsid w:val="00821BB5"/>
    <w:rsid w:val="00827E71"/>
    <w:rsid w:val="00833ABE"/>
    <w:rsid w:val="00843144"/>
    <w:rsid w:val="008436F8"/>
    <w:rsid w:val="00844B1D"/>
    <w:rsid w:val="00844F5C"/>
    <w:rsid w:val="00845843"/>
    <w:rsid w:val="00846D34"/>
    <w:rsid w:val="00851749"/>
    <w:rsid w:val="00852D9F"/>
    <w:rsid w:val="00857001"/>
    <w:rsid w:val="00857697"/>
    <w:rsid w:val="008637EC"/>
    <w:rsid w:val="00867A56"/>
    <w:rsid w:val="00870BC6"/>
    <w:rsid w:val="00872A7A"/>
    <w:rsid w:val="0087777A"/>
    <w:rsid w:val="0088036D"/>
    <w:rsid w:val="00881155"/>
    <w:rsid w:val="00882370"/>
    <w:rsid w:val="00882892"/>
    <w:rsid w:val="00885A14"/>
    <w:rsid w:val="00885B38"/>
    <w:rsid w:val="0088689B"/>
    <w:rsid w:val="00890FA0"/>
    <w:rsid w:val="008947BF"/>
    <w:rsid w:val="00895C87"/>
    <w:rsid w:val="00897F2B"/>
    <w:rsid w:val="008A214D"/>
    <w:rsid w:val="008A72D2"/>
    <w:rsid w:val="008A74A3"/>
    <w:rsid w:val="008B6868"/>
    <w:rsid w:val="008B6D24"/>
    <w:rsid w:val="008C48FA"/>
    <w:rsid w:val="008C6A43"/>
    <w:rsid w:val="008D080C"/>
    <w:rsid w:val="008D37D4"/>
    <w:rsid w:val="008D6437"/>
    <w:rsid w:val="008D6EDF"/>
    <w:rsid w:val="008E3EF5"/>
    <w:rsid w:val="008E4371"/>
    <w:rsid w:val="008E54C3"/>
    <w:rsid w:val="008F33B5"/>
    <w:rsid w:val="008F3B40"/>
    <w:rsid w:val="008F6E94"/>
    <w:rsid w:val="00906799"/>
    <w:rsid w:val="00911B58"/>
    <w:rsid w:val="00922193"/>
    <w:rsid w:val="0092241A"/>
    <w:rsid w:val="00924152"/>
    <w:rsid w:val="00926DFB"/>
    <w:rsid w:val="00927CD5"/>
    <w:rsid w:val="0093194D"/>
    <w:rsid w:val="00931FE5"/>
    <w:rsid w:val="00934C3F"/>
    <w:rsid w:val="009410E3"/>
    <w:rsid w:val="009417AE"/>
    <w:rsid w:val="009421CA"/>
    <w:rsid w:val="00945B3F"/>
    <w:rsid w:val="00946E85"/>
    <w:rsid w:val="00950DCB"/>
    <w:rsid w:val="00952A34"/>
    <w:rsid w:val="00952D4C"/>
    <w:rsid w:val="00960246"/>
    <w:rsid w:val="00963525"/>
    <w:rsid w:val="009635C4"/>
    <w:rsid w:val="00964E2C"/>
    <w:rsid w:val="009657E7"/>
    <w:rsid w:val="009720E1"/>
    <w:rsid w:val="00974F0E"/>
    <w:rsid w:val="00975A93"/>
    <w:rsid w:val="00975CD7"/>
    <w:rsid w:val="009806AC"/>
    <w:rsid w:val="00983F47"/>
    <w:rsid w:val="0098448A"/>
    <w:rsid w:val="00985E70"/>
    <w:rsid w:val="00986E61"/>
    <w:rsid w:val="009904FA"/>
    <w:rsid w:val="00990CE3"/>
    <w:rsid w:val="009979F4"/>
    <w:rsid w:val="009A1D38"/>
    <w:rsid w:val="009A45B2"/>
    <w:rsid w:val="009A4DA4"/>
    <w:rsid w:val="009A5585"/>
    <w:rsid w:val="009A59D5"/>
    <w:rsid w:val="009B38FC"/>
    <w:rsid w:val="009C4073"/>
    <w:rsid w:val="009C7BE6"/>
    <w:rsid w:val="009D1D6B"/>
    <w:rsid w:val="009D2DDD"/>
    <w:rsid w:val="009E2F4A"/>
    <w:rsid w:val="009E48D1"/>
    <w:rsid w:val="009E58B8"/>
    <w:rsid w:val="009F6EDA"/>
    <w:rsid w:val="009F7198"/>
    <w:rsid w:val="00A02828"/>
    <w:rsid w:val="00A03C94"/>
    <w:rsid w:val="00A10DA6"/>
    <w:rsid w:val="00A10E90"/>
    <w:rsid w:val="00A12D17"/>
    <w:rsid w:val="00A151E9"/>
    <w:rsid w:val="00A15DBB"/>
    <w:rsid w:val="00A16725"/>
    <w:rsid w:val="00A24EAF"/>
    <w:rsid w:val="00A259F2"/>
    <w:rsid w:val="00A33802"/>
    <w:rsid w:val="00A37162"/>
    <w:rsid w:val="00A37E51"/>
    <w:rsid w:val="00A40D44"/>
    <w:rsid w:val="00A432A9"/>
    <w:rsid w:val="00A53690"/>
    <w:rsid w:val="00A537AD"/>
    <w:rsid w:val="00A6205C"/>
    <w:rsid w:val="00A6208D"/>
    <w:rsid w:val="00A62D31"/>
    <w:rsid w:val="00A63380"/>
    <w:rsid w:val="00A8204C"/>
    <w:rsid w:val="00A82B17"/>
    <w:rsid w:val="00A8584C"/>
    <w:rsid w:val="00A865C7"/>
    <w:rsid w:val="00A92B94"/>
    <w:rsid w:val="00A93D36"/>
    <w:rsid w:val="00A97E3B"/>
    <w:rsid w:val="00AA1088"/>
    <w:rsid w:val="00AA20A1"/>
    <w:rsid w:val="00AA41F2"/>
    <w:rsid w:val="00AB039E"/>
    <w:rsid w:val="00AB4206"/>
    <w:rsid w:val="00AB51E5"/>
    <w:rsid w:val="00AC2DD5"/>
    <w:rsid w:val="00AC43DF"/>
    <w:rsid w:val="00AC5035"/>
    <w:rsid w:val="00AC5712"/>
    <w:rsid w:val="00AC72FC"/>
    <w:rsid w:val="00AC7E54"/>
    <w:rsid w:val="00AD7256"/>
    <w:rsid w:val="00AD7D8E"/>
    <w:rsid w:val="00AE6A4E"/>
    <w:rsid w:val="00AE7524"/>
    <w:rsid w:val="00AE7B98"/>
    <w:rsid w:val="00AF129F"/>
    <w:rsid w:val="00B00F2A"/>
    <w:rsid w:val="00B0129F"/>
    <w:rsid w:val="00B04E29"/>
    <w:rsid w:val="00B12DC9"/>
    <w:rsid w:val="00B13F84"/>
    <w:rsid w:val="00B14018"/>
    <w:rsid w:val="00B14604"/>
    <w:rsid w:val="00B15ABA"/>
    <w:rsid w:val="00B206D4"/>
    <w:rsid w:val="00B24FA1"/>
    <w:rsid w:val="00B33568"/>
    <w:rsid w:val="00B34339"/>
    <w:rsid w:val="00B41678"/>
    <w:rsid w:val="00B41ED8"/>
    <w:rsid w:val="00B42B2F"/>
    <w:rsid w:val="00B44900"/>
    <w:rsid w:val="00B46555"/>
    <w:rsid w:val="00B472E1"/>
    <w:rsid w:val="00B52821"/>
    <w:rsid w:val="00B60B51"/>
    <w:rsid w:val="00B61D9C"/>
    <w:rsid w:val="00B65B2B"/>
    <w:rsid w:val="00B71170"/>
    <w:rsid w:val="00B74908"/>
    <w:rsid w:val="00B77BED"/>
    <w:rsid w:val="00B77FFD"/>
    <w:rsid w:val="00B80BCE"/>
    <w:rsid w:val="00B81524"/>
    <w:rsid w:val="00B81740"/>
    <w:rsid w:val="00B85702"/>
    <w:rsid w:val="00B8594B"/>
    <w:rsid w:val="00B85C3F"/>
    <w:rsid w:val="00B85D7B"/>
    <w:rsid w:val="00B900EA"/>
    <w:rsid w:val="00B91069"/>
    <w:rsid w:val="00B92842"/>
    <w:rsid w:val="00B936C7"/>
    <w:rsid w:val="00B97506"/>
    <w:rsid w:val="00BA0A85"/>
    <w:rsid w:val="00BA2713"/>
    <w:rsid w:val="00BA2941"/>
    <w:rsid w:val="00BA3AB8"/>
    <w:rsid w:val="00BA4C61"/>
    <w:rsid w:val="00BA627A"/>
    <w:rsid w:val="00BB1B78"/>
    <w:rsid w:val="00BB22FA"/>
    <w:rsid w:val="00BB3E80"/>
    <w:rsid w:val="00BC35F3"/>
    <w:rsid w:val="00BC7F41"/>
    <w:rsid w:val="00BD12A1"/>
    <w:rsid w:val="00BD14AE"/>
    <w:rsid w:val="00BD1C47"/>
    <w:rsid w:val="00BD7B6C"/>
    <w:rsid w:val="00BD7B83"/>
    <w:rsid w:val="00BE020B"/>
    <w:rsid w:val="00BE0C87"/>
    <w:rsid w:val="00BE35EE"/>
    <w:rsid w:val="00BF17C6"/>
    <w:rsid w:val="00BF3A7A"/>
    <w:rsid w:val="00C00FDA"/>
    <w:rsid w:val="00C02979"/>
    <w:rsid w:val="00C02EB9"/>
    <w:rsid w:val="00C04E4B"/>
    <w:rsid w:val="00C07E13"/>
    <w:rsid w:val="00C11B56"/>
    <w:rsid w:val="00C16045"/>
    <w:rsid w:val="00C179EA"/>
    <w:rsid w:val="00C2119E"/>
    <w:rsid w:val="00C21E27"/>
    <w:rsid w:val="00C26CD5"/>
    <w:rsid w:val="00C30A73"/>
    <w:rsid w:val="00C3521C"/>
    <w:rsid w:val="00C52DA0"/>
    <w:rsid w:val="00C57020"/>
    <w:rsid w:val="00C62BF5"/>
    <w:rsid w:val="00C636DA"/>
    <w:rsid w:val="00C658A2"/>
    <w:rsid w:val="00C67E22"/>
    <w:rsid w:val="00C72271"/>
    <w:rsid w:val="00C81356"/>
    <w:rsid w:val="00C828DC"/>
    <w:rsid w:val="00C87DA0"/>
    <w:rsid w:val="00C9654B"/>
    <w:rsid w:val="00CA6D74"/>
    <w:rsid w:val="00CA6FF9"/>
    <w:rsid w:val="00CB4238"/>
    <w:rsid w:val="00CB5938"/>
    <w:rsid w:val="00CC1A64"/>
    <w:rsid w:val="00CC333D"/>
    <w:rsid w:val="00CC34EB"/>
    <w:rsid w:val="00CC66EA"/>
    <w:rsid w:val="00CD3C17"/>
    <w:rsid w:val="00CD56C4"/>
    <w:rsid w:val="00CD69B8"/>
    <w:rsid w:val="00CE1F9C"/>
    <w:rsid w:val="00CE2E48"/>
    <w:rsid w:val="00CE6D0D"/>
    <w:rsid w:val="00CF4F85"/>
    <w:rsid w:val="00CF6672"/>
    <w:rsid w:val="00D01BE2"/>
    <w:rsid w:val="00D021F7"/>
    <w:rsid w:val="00D02740"/>
    <w:rsid w:val="00D05E69"/>
    <w:rsid w:val="00D069C7"/>
    <w:rsid w:val="00D078A2"/>
    <w:rsid w:val="00D1046C"/>
    <w:rsid w:val="00D129A4"/>
    <w:rsid w:val="00D14B58"/>
    <w:rsid w:val="00D15D97"/>
    <w:rsid w:val="00D21123"/>
    <w:rsid w:val="00D21C1B"/>
    <w:rsid w:val="00D21FCE"/>
    <w:rsid w:val="00D23A9F"/>
    <w:rsid w:val="00D26BB7"/>
    <w:rsid w:val="00D31834"/>
    <w:rsid w:val="00D3283B"/>
    <w:rsid w:val="00D346B3"/>
    <w:rsid w:val="00D35CEB"/>
    <w:rsid w:val="00D367EB"/>
    <w:rsid w:val="00D45954"/>
    <w:rsid w:val="00D461C2"/>
    <w:rsid w:val="00D46914"/>
    <w:rsid w:val="00D50669"/>
    <w:rsid w:val="00D52114"/>
    <w:rsid w:val="00D61AAE"/>
    <w:rsid w:val="00D63A47"/>
    <w:rsid w:val="00D64CB8"/>
    <w:rsid w:val="00D7010A"/>
    <w:rsid w:val="00D72FD8"/>
    <w:rsid w:val="00D73A5A"/>
    <w:rsid w:val="00D76DEA"/>
    <w:rsid w:val="00D90207"/>
    <w:rsid w:val="00D91982"/>
    <w:rsid w:val="00D91EE6"/>
    <w:rsid w:val="00D948F2"/>
    <w:rsid w:val="00D9697A"/>
    <w:rsid w:val="00DA4C48"/>
    <w:rsid w:val="00DA727D"/>
    <w:rsid w:val="00DB0066"/>
    <w:rsid w:val="00DB460C"/>
    <w:rsid w:val="00DB53A7"/>
    <w:rsid w:val="00DC1347"/>
    <w:rsid w:val="00DC4FAE"/>
    <w:rsid w:val="00DD0E98"/>
    <w:rsid w:val="00DD170F"/>
    <w:rsid w:val="00DE0A8A"/>
    <w:rsid w:val="00DE4358"/>
    <w:rsid w:val="00DF6E54"/>
    <w:rsid w:val="00E00B30"/>
    <w:rsid w:val="00E00D14"/>
    <w:rsid w:val="00E013AA"/>
    <w:rsid w:val="00E04228"/>
    <w:rsid w:val="00E04457"/>
    <w:rsid w:val="00E04BBC"/>
    <w:rsid w:val="00E05741"/>
    <w:rsid w:val="00E10450"/>
    <w:rsid w:val="00E13D29"/>
    <w:rsid w:val="00E1478E"/>
    <w:rsid w:val="00E15809"/>
    <w:rsid w:val="00E159D7"/>
    <w:rsid w:val="00E21653"/>
    <w:rsid w:val="00E227A5"/>
    <w:rsid w:val="00E2414E"/>
    <w:rsid w:val="00E258CC"/>
    <w:rsid w:val="00E26830"/>
    <w:rsid w:val="00E30F4E"/>
    <w:rsid w:val="00E3740B"/>
    <w:rsid w:val="00E37684"/>
    <w:rsid w:val="00E377E9"/>
    <w:rsid w:val="00E401FE"/>
    <w:rsid w:val="00E40B36"/>
    <w:rsid w:val="00E42932"/>
    <w:rsid w:val="00E444F1"/>
    <w:rsid w:val="00E457BA"/>
    <w:rsid w:val="00E51672"/>
    <w:rsid w:val="00E55EE5"/>
    <w:rsid w:val="00E625B3"/>
    <w:rsid w:val="00E64743"/>
    <w:rsid w:val="00E7257D"/>
    <w:rsid w:val="00E728CB"/>
    <w:rsid w:val="00E72F20"/>
    <w:rsid w:val="00E7336F"/>
    <w:rsid w:val="00E75249"/>
    <w:rsid w:val="00E76262"/>
    <w:rsid w:val="00E81A1C"/>
    <w:rsid w:val="00E84A6B"/>
    <w:rsid w:val="00E85315"/>
    <w:rsid w:val="00E87070"/>
    <w:rsid w:val="00E87837"/>
    <w:rsid w:val="00E92385"/>
    <w:rsid w:val="00E95CA1"/>
    <w:rsid w:val="00E96DEA"/>
    <w:rsid w:val="00EA1585"/>
    <w:rsid w:val="00EA48AE"/>
    <w:rsid w:val="00EA56A2"/>
    <w:rsid w:val="00EB09E2"/>
    <w:rsid w:val="00EB74A5"/>
    <w:rsid w:val="00EC6EEB"/>
    <w:rsid w:val="00EE0126"/>
    <w:rsid w:val="00EE7E55"/>
    <w:rsid w:val="00EF194F"/>
    <w:rsid w:val="00EF2A15"/>
    <w:rsid w:val="00EF5BFD"/>
    <w:rsid w:val="00F01C6F"/>
    <w:rsid w:val="00F06686"/>
    <w:rsid w:val="00F06EE2"/>
    <w:rsid w:val="00F074DC"/>
    <w:rsid w:val="00F15F14"/>
    <w:rsid w:val="00F16DF9"/>
    <w:rsid w:val="00F24F8F"/>
    <w:rsid w:val="00F26797"/>
    <w:rsid w:val="00F307E0"/>
    <w:rsid w:val="00F33DAF"/>
    <w:rsid w:val="00F34D63"/>
    <w:rsid w:val="00F40247"/>
    <w:rsid w:val="00F463F7"/>
    <w:rsid w:val="00F521C5"/>
    <w:rsid w:val="00F57F7A"/>
    <w:rsid w:val="00F62D33"/>
    <w:rsid w:val="00F63C48"/>
    <w:rsid w:val="00F6570B"/>
    <w:rsid w:val="00F67615"/>
    <w:rsid w:val="00F730F1"/>
    <w:rsid w:val="00F752C1"/>
    <w:rsid w:val="00F75C0A"/>
    <w:rsid w:val="00F76663"/>
    <w:rsid w:val="00F76C98"/>
    <w:rsid w:val="00F76CA0"/>
    <w:rsid w:val="00F778E1"/>
    <w:rsid w:val="00F804CD"/>
    <w:rsid w:val="00F80750"/>
    <w:rsid w:val="00F85F59"/>
    <w:rsid w:val="00F86717"/>
    <w:rsid w:val="00F86DD4"/>
    <w:rsid w:val="00F91A87"/>
    <w:rsid w:val="00F91ED4"/>
    <w:rsid w:val="00F92C35"/>
    <w:rsid w:val="00FA3CEC"/>
    <w:rsid w:val="00FB1585"/>
    <w:rsid w:val="00FB24CA"/>
    <w:rsid w:val="00FB4CF2"/>
    <w:rsid w:val="00FB4F85"/>
    <w:rsid w:val="00FC4845"/>
    <w:rsid w:val="00FC6B03"/>
    <w:rsid w:val="00FC7C46"/>
    <w:rsid w:val="00FD06D5"/>
    <w:rsid w:val="00FD7202"/>
    <w:rsid w:val="00FE0029"/>
    <w:rsid w:val="00FE419E"/>
    <w:rsid w:val="00FE540B"/>
    <w:rsid w:val="00FE5C29"/>
    <w:rsid w:val="00FE7CE8"/>
    <w:rsid w:val="00FE7F55"/>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0DCBC"/>
  <w15:docId w15:val="{21F7FAC4-AA34-4536-AE2D-35F9D5BD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iPriority="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locked="0" w:unhideWhenUsed="1"/>
    <w:lsdException w:name="Strong"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B77BED"/>
  </w:style>
  <w:style w:type="paragraph" w:styleId="Heading1">
    <w:name w:val="heading 1"/>
    <w:basedOn w:val="Normal"/>
    <w:next w:val="Normal"/>
    <w:link w:val="Heading1Char"/>
    <w:uiPriority w:val="9"/>
    <w:qFormat/>
    <w:rsid w:val="00655986"/>
    <w:pPr>
      <w:keepNext/>
      <w:keepLines/>
      <w:numPr>
        <w:numId w:val="6"/>
      </w:numPr>
      <w:spacing w:before="200"/>
      <w:outlineLvl w:val="0"/>
    </w:pPr>
    <w:rPr>
      <w:rFonts w:asciiTheme="majorHAnsi" w:eastAsiaTheme="majorEastAsia" w:hAnsiTheme="majorHAnsi" w:cstheme="majorBidi"/>
      <w:b/>
      <w:color w:val="3867A0" w:themeColor="text2"/>
      <w:sz w:val="32"/>
      <w:szCs w:val="32"/>
    </w:rPr>
  </w:style>
  <w:style w:type="paragraph" w:styleId="Heading2">
    <w:name w:val="heading 2"/>
    <w:basedOn w:val="Normal"/>
    <w:next w:val="Normal"/>
    <w:link w:val="Heading2Char"/>
    <w:uiPriority w:val="9"/>
    <w:qFormat/>
    <w:rsid w:val="00655986"/>
    <w:pPr>
      <w:keepNext/>
      <w:keepLines/>
      <w:numPr>
        <w:ilvl w:val="1"/>
        <w:numId w:val="6"/>
      </w:numPr>
      <w:spacing w:before="200" w:after="60"/>
      <w:outlineLvl w:val="1"/>
    </w:pPr>
    <w:rPr>
      <w:rFonts w:asciiTheme="majorHAnsi" w:eastAsiaTheme="majorEastAsia" w:hAnsiTheme="majorHAnsi" w:cstheme="majorBidi"/>
      <w:b/>
      <w:color w:val="3867A0" w:themeColor="text2"/>
      <w:sz w:val="28"/>
      <w:szCs w:val="26"/>
    </w:rPr>
  </w:style>
  <w:style w:type="paragraph" w:styleId="Heading3">
    <w:name w:val="heading 3"/>
    <w:basedOn w:val="Normal"/>
    <w:next w:val="Normal"/>
    <w:link w:val="Heading3Char"/>
    <w:uiPriority w:val="9"/>
    <w:qFormat/>
    <w:rsid w:val="00655986"/>
    <w:pPr>
      <w:keepNext/>
      <w:keepLines/>
      <w:numPr>
        <w:ilvl w:val="2"/>
        <w:numId w:val="6"/>
      </w:numPr>
      <w:spacing w:before="200" w:after="60"/>
      <w:outlineLvl w:val="2"/>
    </w:pPr>
    <w:rPr>
      <w:rFonts w:asciiTheme="majorHAnsi" w:eastAsiaTheme="majorEastAsia" w:hAnsiTheme="majorHAnsi" w:cstheme="majorBidi"/>
      <w:b/>
      <w:color w:val="3867A0" w:themeColor="text2"/>
      <w:sz w:val="24"/>
      <w:szCs w:val="24"/>
    </w:rPr>
  </w:style>
  <w:style w:type="paragraph" w:styleId="Heading4">
    <w:name w:val="heading 4"/>
    <w:basedOn w:val="Normal"/>
    <w:next w:val="Normal"/>
    <w:link w:val="Heading4Char"/>
    <w:uiPriority w:val="9"/>
    <w:qFormat/>
    <w:rsid w:val="009806AC"/>
    <w:pPr>
      <w:keepNext/>
      <w:keepLines/>
      <w:spacing w:before="200" w:after="60"/>
      <w:outlineLvl w:val="3"/>
    </w:pPr>
    <w:rPr>
      <w:rFonts w:asciiTheme="majorHAnsi" w:eastAsiaTheme="majorEastAsia" w:hAnsiTheme="majorHAnsi" w:cstheme="majorBidi"/>
      <w:b/>
      <w:i/>
      <w:iCs/>
      <w:color w:val="3867A0" w:themeColor="text2"/>
    </w:rPr>
  </w:style>
  <w:style w:type="paragraph" w:styleId="Heading5">
    <w:name w:val="heading 5"/>
    <w:basedOn w:val="Normal"/>
    <w:next w:val="Normal"/>
    <w:link w:val="Heading5Char"/>
    <w:uiPriority w:val="9"/>
    <w:semiHidden/>
    <w:qFormat/>
    <w:locked/>
    <w:rsid w:val="00655986"/>
    <w:pPr>
      <w:keepNext/>
      <w:keepLines/>
      <w:numPr>
        <w:ilvl w:val="4"/>
        <w:numId w:val="34"/>
      </w:numPr>
      <w:spacing w:before="200" w:after="60"/>
      <w:outlineLvl w:val="4"/>
    </w:pPr>
    <w:rPr>
      <w:rFonts w:asciiTheme="majorHAnsi" w:eastAsiaTheme="majorEastAsia" w:hAnsiTheme="majorHAnsi" w:cstheme="majorBidi"/>
      <w:color w:val="3867A0" w:themeColor="text2"/>
    </w:rPr>
  </w:style>
  <w:style w:type="paragraph" w:styleId="Heading6">
    <w:name w:val="heading 6"/>
    <w:basedOn w:val="Normal"/>
    <w:next w:val="Normal"/>
    <w:link w:val="Heading6Char"/>
    <w:uiPriority w:val="9"/>
    <w:semiHidden/>
    <w:qFormat/>
    <w:locked/>
    <w:rsid w:val="00655986"/>
    <w:pPr>
      <w:keepNext/>
      <w:keepLines/>
      <w:numPr>
        <w:ilvl w:val="5"/>
        <w:numId w:val="34"/>
      </w:numPr>
      <w:spacing w:before="200" w:after="60"/>
      <w:outlineLvl w:val="5"/>
    </w:pPr>
    <w:rPr>
      <w:rFonts w:asciiTheme="majorHAnsi" w:eastAsiaTheme="majorEastAsia" w:hAnsiTheme="majorHAnsi" w:cstheme="majorBidi"/>
      <w:color w:val="3867A0" w:themeColor="text2"/>
    </w:rPr>
  </w:style>
  <w:style w:type="paragraph" w:styleId="Heading7">
    <w:name w:val="heading 7"/>
    <w:basedOn w:val="Normal"/>
    <w:next w:val="Normal"/>
    <w:link w:val="Heading7Char"/>
    <w:uiPriority w:val="9"/>
    <w:semiHidden/>
    <w:qFormat/>
    <w:locked/>
    <w:rsid w:val="00655986"/>
    <w:pPr>
      <w:keepNext/>
      <w:keepLines/>
      <w:numPr>
        <w:ilvl w:val="6"/>
        <w:numId w:val="34"/>
      </w:numPr>
      <w:spacing w:before="200" w:after="60"/>
      <w:outlineLvl w:val="6"/>
    </w:pPr>
    <w:rPr>
      <w:rFonts w:asciiTheme="majorHAnsi" w:eastAsiaTheme="majorEastAsia" w:hAnsiTheme="majorHAnsi" w:cstheme="majorBidi"/>
      <w:i/>
      <w:iCs/>
      <w:color w:val="3867A0" w:themeColor="text2"/>
    </w:rPr>
  </w:style>
  <w:style w:type="paragraph" w:styleId="Heading8">
    <w:name w:val="heading 8"/>
    <w:basedOn w:val="Normal"/>
    <w:next w:val="Normal"/>
    <w:link w:val="Heading8Char"/>
    <w:uiPriority w:val="9"/>
    <w:qFormat/>
    <w:locked/>
    <w:rsid w:val="00655986"/>
    <w:pPr>
      <w:keepNext/>
      <w:keepLines/>
      <w:numPr>
        <w:numId w:val="36"/>
      </w:numPr>
      <w:spacing w:before="200"/>
      <w:outlineLvl w:val="7"/>
    </w:pPr>
    <w:rPr>
      <w:rFonts w:asciiTheme="majorHAnsi" w:eastAsiaTheme="majorEastAsia" w:hAnsiTheme="majorHAnsi" w:cstheme="majorBidi"/>
      <w:b/>
      <w:color w:val="3867A0" w:themeColor="text2"/>
      <w:sz w:val="32"/>
      <w:szCs w:val="21"/>
    </w:rPr>
  </w:style>
  <w:style w:type="paragraph" w:styleId="Heading9">
    <w:name w:val="heading 9"/>
    <w:basedOn w:val="Normal"/>
    <w:next w:val="Normal"/>
    <w:link w:val="Heading9Char"/>
    <w:uiPriority w:val="9"/>
    <w:qFormat/>
    <w:locked/>
    <w:rsid w:val="00655986"/>
    <w:pPr>
      <w:keepNext/>
      <w:keepLines/>
      <w:numPr>
        <w:ilvl w:val="1"/>
        <w:numId w:val="36"/>
      </w:numPr>
      <w:spacing w:before="200" w:after="60"/>
      <w:outlineLvl w:val="8"/>
    </w:pPr>
    <w:rPr>
      <w:rFonts w:asciiTheme="majorHAnsi" w:eastAsiaTheme="majorEastAsia" w:hAnsiTheme="majorHAnsi" w:cstheme="majorBidi"/>
      <w:b/>
      <w:iCs/>
      <w:color w:val="3867A0" w:themeColor="text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986"/>
    <w:rPr>
      <w:rFonts w:asciiTheme="majorHAnsi" w:eastAsiaTheme="majorEastAsia" w:hAnsiTheme="majorHAnsi" w:cstheme="majorBidi"/>
      <w:b/>
      <w:color w:val="3867A0" w:themeColor="text2"/>
      <w:sz w:val="32"/>
      <w:szCs w:val="32"/>
    </w:rPr>
  </w:style>
  <w:style w:type="character" w:customStyle="1" w:styleId="Heading2Char">
    <w:name w:val="Heading 2 Char"/>
    <w:basedOn w:val="DefaultParagraphFont"/>
    <w:link w:val="Heading2"/>
    <w:uiPriority w:val="9"/>
    <w:rsid w:val="00655986"/>
    <w:rPr>
      <w:rFonts w:asciiTheme="majorHAnsi" w:eastAsiaTheme="majorEastAsia" w:hAnsiTheme="majorHAnsi" w:cstheme="majorBidi"/>
      <w:b/>
      <w:color w:val="3867A0" w:themeColor="text2"/>
      <w:sz w:val="28"/>
      <w:szCs w:val="26"/>
    </w:rPr>
  </w:style>
  <w:style w:type="character" w:customStyle="1" w:styleId="Heading3Char">
    <w:name w:val="Heading 3 Char"/>
    <w:basedOn w:val="DefaultParagraphFont"/>
    <w:link w:val="Heading3"/>
    <w:uiPriority w:val="9"/>
    <w:rsid w:val="00655986"/>
    <w:rPr>
      <w:rFonts w:asciiTheme="majorHAnsi" w:eastAsiaTheme="majorEastAsia" w:hAnsiTheme="majorHAnsi" w:cstheme="majorBidi"/>
      <w:b/>
      <w:color w:val="3867A0" w:themeColor="text2"/>
      <w:sz w:val="24"/>
      <w:szCs w:val="24"/>
    </w:rPr>
  </w:style>
  <w:style w:type="paragraph" w:customStyle="1" w:styleId="DocTypeinBody">
    <w:name w:val="DocTypeinBody"/>
    <w:basedOn w:val="Normal"/>
    <w:next w:val="Normal"/>
    <w:link w:val="DocTypeinBodyChar"/>
    <w:uiPriority w:val="34"/>
    <w:qFormat/>
    <w:rsid w:val="00D52114"/>
    <w:pPr>
      <w:tabs>
        <w:tab w:val="left" w:pos="1560"/>
      </w:tabs>
      <w:spacing w:before="0" w:after="0" w:line="240" w:lineRule="auto"/>
      <w:contextualSpacing/>
      <w:jc w:val="right"/>
    </w:pPr>
    <w:rPr>
      <w:color w:val="FFFFFF" w:themeColor="background1"/>
      <w:sz w:val="18"/>
    </w:rPr>
  </w:style>
  <w:style w:type="paragraph" w:customStyle="1" w:styleId="LetterRef">
    <w:name w:val="Letter Ref"/>
    <w:basedOn w:val="Normal"/>
    <w:uiPriority w:val="31"/>
    <w:rsid w:val="007C19BB"/>
    <w:pPr>
      <w:spacing w:before="0" w:after="0" w:line="240" w:lineRule="auto"/>
      <w:contextualSpacing/>
    </w:pPr>
    <w:rPr>
      <w:sz w:val="16"/>
    </w:rPr>
  </w:style>
  <w:style w:type="character" w:customStyle="1" w:styleId="Heading4Char">
    <w:name w:val="Heading 4 Char"/>
    <w:basedOn w:val="DefaultParagraphFont"/>
    <w:link w:val="Heading4"/>
    <w:uiPriority w:val="9"/>
    <w:rsid w:val="009806AC"/>
    <w:rPr>
      <w:rFonts w:asciiTheme="majorHAnsi" w:eastAsiaTheme="majorEastAsia" w:hAnsiTheme="majorHAnsi" w:cstheme="majorBidi"/>
      <w:b/>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5760D3"/>
    <w:pPr>
      <w:numPr>
        <w:numId w:val="21"/>
      </w:numPr>
      <w:contextualSpacing/>
    </w:pPr>
  </w:style>
  <w:style w:type="paragraph" w:styleId="ListNumber2">
    <w:name w:val="List Number 2"/>
    <w:basedOn w:val="ListContinue"/>
    <w:uiPriority w:val="16"/>
    <w:qFormat/>
    <w:rsid w:val="005760D3"/>
    <w:pPr>
      <w:numPr>
        <w:ilvl w:val="1"/>
        <w:numId w:val="21"/>
      </w:numPr>
    </w:pPr>
    <w:rPr>
      <w:i w:val="0"/>
    </w:rPr>
  </w:style>
  <w:style w:type="numbering" w:customStyle="1" w:styleId="Lists">
    <w:name w:val="Lists"/>
    <w:uiPriority w:val="99"/>
    <w:rsid w:val="005760D3"/>
    <w:pPr>
      <w:numPr>
        <w:numId w:val="7"/>
      </w:numPr>
    </w:pPr>
  </w:style>
  <w:style w:type="paragraph" w:styleId="ListNumber3">
    <w:name w:val="List Number 3"/>
    <w:basedOn w:val="ListNumber2"/>
    <w:uiPriority w:val="16"/>
    <w:qFormat/>
    <w:rsid w:val="005760D3"/>
    <w:pPr>
      <w:numPr>
        <w:ilvl w:val="2"/>
      </w:numPr>
    </w:pPr>
  </w:style>
  <w:style w:type="paragraph" w:styleId="Title">
    <w:name w:val="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before="0"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aliases w:val="Table Gray"/>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unhideWhenUsed/>
    <w:rsid w:val="007C19BB"/>
    <w:rPr>
      <w:noProof w:val="0"/>
      <w:color w:val="FF0000"/>
      <w:sz w:val="22"/>
      <w:lang w:val="en-AU"/>
    </w:rPr>
  </w:style>
  <w:style w:type="paragraph" w:styleId="ListNumber4">
    <w:name w:val="List Number 4"/>
    <w:basedOn w:val="ListNumber3"/>
    <w:uiPriority w:val="16"/>
    <w:qFormat/>
    <w:locked/>
    <w:rsid w:val="005760D3"/>
    <w:pPr>
      <w:numPr>
        <w:ilvl w:val="3"/>
      </w:numPr>
    </w:pPr>
  </w:style>
  <w:style w:type="character" w:styleId="Hyperlink">
    <w:name w:val="Hyperlink"/>
    <w:basedOn w:val="DefaultParagraphFont"/>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u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u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u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u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u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u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u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u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u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u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u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u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u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u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semiHidden/>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paragraph" w:customStyle="1" w:styleId="LegislativeList">
    <w:name w:val="Legislative List"/>
    <w:basedOn w:val="Normal"/>
    <w:uiPriority w:val="19"/>
    <w:qFormat/>
    <w:rsid w:val="005760D3"/>
    <w:pPr>
      <w:numPr>
        <w:numId w:val="25"/>
      </w:numPr>
    </w:p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rsid w:val="0069243D"/>
    <w:pPr>
      <w:widowControl w:val="0"/>
      <w:spacing w:before="0" w:after="0" w:line="240" w:lineRule="auto"/>
    </w:pPr>
    <w:rPr>
      <w:sz w:val="16"/>
    </w:rPr>
  </w:style>
  <w:style w:type="character" w:customStyle="1" w:styleId="FootnoteTextChar">
    <w:name w:val="Footnote Text Char"/>
    <w:basedOn w:val="DefaultParagraphFont"/>
    <w:link w:val="FootnoteText"/>
    <w:rsid w:val="0069243D"/>
    <w:rPr>
      <w:sz w:val="16"/>
    </w:rPr>
  </w:style>
  <w:style w:type="character" w:customStyle="1" w:styleId="Heading5Char">
    <w:name w:val="Heading 5 Char"/>
    <w:basedOn w:val="DefaultParagraphFont"/>
    <w:link w:val="Heading5"/>
    <w:uiPriority w:val="9"/>
    <w:semiHidden/>
    <w:rsid w:val="00655986"/>
    <w:rPr>
      <w:rFonts w:asciiTheme="majorHAnsi" w:eastAsiaTheme="majorEastAsia" w:hAnsiTheme="majorHAnsi" w:cstheme="majorBidi"/>
      <w:color w:val="3867A0" w:themeColor="text2"/>
    </w:rPr>
  </w:style>
  <w:style w:type="character" w:customStyle="1" w:styleId="Heading6Char">
    <w:name w:val="Heading 6 Char"/>
    <w:basedOn w:val="DefaultParagraphFont"/>
    <w:link w:val="Heading6"/>
    <w:uiPriority w:val="9"/>
    <w:semiHidden/>
    <w:rsid w:val="00655986"/>
    <w:rPr>
      <w:rFonts w:asciiTheme="majorHAnsi" w:eastAsiaTheme="majorEastAsia" w:hAnsiTheme="majorHAnsi" w:cstheme="majorBidi"/>
      <w:color w:val="3867A0" w:themeColor="text2"/>
    </w:rPr>
  </w:style>
  <w:style w:type="character" w:customStyle="1" w:styleId="Heading7Char">
    <w:name w:val="Heading 7 Char"/>
    <w:basedOn w:val="DefaultParagraphFont"/>
    <w:link w:val="Heading7"/>
    <w:uiPriority w:val="9"/>
    <w:semiHidden/>
    <w:rsid w:val="00655986"/>
    <w:rPr>
      <w:rFonts w:asciiTheme="majorHAnsi" w:eastAsiaTheme="majorEastAsia" w:hAnsiTheme="majorHAnsi" w:cstheme="majorBidi"/>
      <w:i/>
      <w:iCs/>
      <w:color w:val="3867A0" w:themeColor="text2"/>
    </w:rPr>
  </w:style>
  <w:style w:type="character" w:customStyle="1" w:styleId="Heading8Char">
    <w:name w:val="Heading 8 Char"/>
    <w:basedOn w:val="DefaultParagraphFont"/>
    <w:link w:val="Heading8"/>
    <w:uiPriority w:val="9"/>
    <w:rsid w:val="00655986"/>
    <w:rPr>
      <w:rFonts w:asciiTheme="majorHAnsi" w:eastAsiaTheme="majorEastAsia" w:hAnsiTheme="majorHAnsi" w:cstheme="majorBidi"/>
      <w:b/>
      <w:color w:val="3867A0" w:themeColor="text2"/>
      <w:sz w:val="32"/>
      <w:szCs w:val="21"/>
    </w:rPr>
  </w:style>
  <w:style w:type="character" w:customStyle="1" w:styleId="Heading9Char">
    <w:name w:val="Heading 9 Char"/>
    <w:basedOn w:val="DefaultParagraphFont"/>
    <w:link w:val="Heading9"/>
    <w:uiPriority w:val="9"/>
    <w:rsid w:val="00655986"/>
    <w:rPr>
      <w:rFonts w:asciiTheme="majorHAnsi" w:eastAsiaTheme="majorEastAsia" w:hAnsiTheme="majorHAnsi" w:cstheme="majorBidi"/>
      <w:b/>
      <w:iCs/>
      <w:color w:val="3867A0" w:themeColor="text2"/>
      <w:sz w:val="28"/>
      <w:szCs w:val="21"/>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aliases w:val="Text Indent"/>
    <w:uiPriority w:val="34"/>
    <w:qFormat/>
    <w:rsid w:val="006F5556"/>
    <w:pPr>
      <w:tabs>
        <w:tab w:val="left" w:pos="357"/>
      </w:tabs>
      <w:ind w:left="357"/>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before="0"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7C19BB"/>
    <w:pPr>
      <w:tabs>
        <w:tab w:val="right" w:leader="dot" w:pos="14572"/>
      </w:tabs>
      <w:spacing w:before="0" w:after="0"/>
      <w:ind w:left="2155"/>
    </w:pPr>
  </w:style>
  <w:style w:type="paragraph" w:styleId="TOC5">
    <w:name w:val="toc 5"/>
    <w:basedOn w:val="Normal"/>
    <w:next w:val="Normal"/>
    <w:autoRedefine/>
    <w:uiPriority w:val="39"/>
    <w:rsid w:val="007C19BB"/>
    <w:pPr>
      <w:tabs>
        <w:tab w:val="right" w:leader="dot" w:pos="14572"/>
      </w:tabs>
      <w:spacing w:before="0" w:after="0"/>
    </w:pPr>
  </w:style>
  <w:style w:type="paragraph" w:styleId="TOC6">
    <w:name w:val="toc 6"/>
    <w:basedOn w:val="Normal"/>
    <w:next w:val="Normal"/>
    <w:autoRedefine/>
    <w:uiPriority w:val="39"/>
    <w:rsid w:val="007C19BB"/>
    <w:pPr>
      <w:tabs>
        <w:tab w:val="right" w:leader="dot" w:pos="14572"/>
      </w:tabs>
      <w:spacing w:before="0" w:after="0"/>
      <w:ind w:left="720"/>
    </w:pPr>
  </w:style>
  <w:style w:type="paragraph" w:styleId="TOC7">
    <w:name w:val="toc 7"/>
    <w:basedOn w:val="Normal"/>
    <w:next w:val="Normal"/>
    <w:autoRedefine/>
    <w:uiPriority w:val="39"/>
    <w:rsid w:val="007C19BB"/>
    <w:pPr>
      <w:tabs>
        <w:tab w:val="right" w:leader="dot" w:pos="14572"/>
      </w:tabs>
      <w:spacing w:before="0"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B77BED"/>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35"/>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2D61B7"/>
    <w:pPr>
      <w:numPr>
        <w:numId w:val="0"/>
      </w:numPr>
    </w:pPr>
  </w:style>
  <w:style w:type="paragraph" w:customStyle="1" w:styleId="Heading2NoNumber">
    <w:name w:val="Heading 2 No Number"/>
    <w:basedOn w:val="Heading2"/>
    <w:next w:val="Normal"/>
    <w:uiPriority w:val="9"/>
    <w:qFormat/>
    <w:rsid w:val="002D61B7"/>
    <w:pPr>
      <w:numPr>
        <w:ilvl w:val="0"/>
        <w:numId w:val="0"/>
      </w:numPr>
    </w:pPr>
  </w:style>
  <w:style w:type="paragraph" w:customStyle="1" w:styleId="Heading3NoNumber">
    <w:name w:val="Heading 3 No Number"/>
    <w:basedOn w:val="Heading3"/>
    <w:next w:val="Normal"/>
    <w:uiPriority w:val="9"/>
    <w:qFormat/>
    <w:rsid w:val="002D61B7"/>
    <w:pPr>
      <w:numPr>
        <w:ilvl w:val="0"/>
        <w:numId w:val="0"/>
      </w:numPr>
    </w:pPr>
  </w:style>
  <w:style w:type="paragraph" w:customStyle="1" w:styleId="Heading4NoNumber">
    <w:name w:val="Heading 4 No Number"/>
    <w:basedOn w:val="Heading4"/>
    <w:next w:val="Normal"/>
    <w:uiPriority w:val="9"/>
    <w:semiHidden/>
    <w:qFormat/>
    <w:rsid w:val="002D61B7"/>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uiPriority w:val="34"/>
    <w:qFormat/>
    <w:rsid w:val="00D21C1B"/>
    <w:pPr>
      <w:spacing w:after="0"/>
    </w:pPr>
    <w:rPr>
      <w:b/>
      <w:color w:val="6B6E71"/>
      <w:sz w:val="36"/>
    </w:rPr>
  </w:style>
  <w:style w:type="table" w:customStyle="1" w:styleId="TableBlue">
    <w:name w:val="Table Blue"/>
    <w:basedOn w:val="TableGrid"/>
    <w:uiPriority w:val="99"/>
    <w:rsid w:val="007C19BB"/>
    <w:tbl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efaultParagraphFont"/>
    <w:link w:val="DocTypeinBody"/>
    <w:uiPriority w:val="34"/>
    <w:rsid w:val="00210069"/>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Type">
    <w:name w:val="Document Type"/>
    <w:link w:val="DocumentTypeChar"/>
    <w:uiPriority w:val="99"/>
    <w:qFormat/>
    <w:rsid w:val="000B04DF"/>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accent1"/>
      <w:kern w:val="28"/>
      <w:sz w:val="24"/>
    </w:rPr>
  </w:style>
  <w:style w:type="character" w:customStyle="1" w:styleId="DocumentTypeChar">
    <w:name w:val="Document Type Char"/>
    <w:basedOn w:val="DefaultParagraphFont"/>
    <w:link w:val="DocumentType"/>
    <w:uiPriority w:val="99"/>
    <w:rsid w:val="000B04DF"/>
    <w:rPr>
      <w:b/>
      <w:caps/>
      <w:color w:val="F58220" w:themeColor="accent1"/>
      <w:kern w:val="28"/>
      <w:sz w:val="24"/>
      <w:shd w:val="clear" w:color="F58220" w:themeColor="accent1" w:fill="auto"/>
    </w:rPr>
  </w:style>
  <w:style w:type="paragraph" w:customStyle="1" w:styleId="QMSFooter">
    <w:name w:val="QMS Footer"/>
    <w:basedOn w:val="Normal"/>
    <w:uiPriority w:val="99"/>
    <w:qFormat/>
    <w:rsid w:val="007C19BB"/>
    <w:pPr>
      <w:spacing w:before="0" w:after="0" w:line="240" w:lineRule="auto"/>
    </w:pPr>
    <w:rPr>
      <w:sz w:val="14"/>
    </w:rPr>
  </w:style>
  <w:style w:type="paragraph" w:customStyle="1" w:styleId="QMSHidden">
    <w:name w:val="QMSHidden"/>
    <w:basedOn w:val="QMSFooter"/>
    <w:uiPriority w:val="99"/>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uiPriority w:val="34"/>
    <w:qFormat/>
    <w:rsid w:val="0076289F"/>
    <w:pPr>
      <w:tabs>
        <w:tab w:val="left" w:pos="144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uiPriority w:val="99"/>
    <w:qFormat/>
    <w:rsid w:val="00DC4FAE"/>
    <w:pPr>
      <w:spacing w:before="0" w:after="0"/>
      <w:jc w:val="right"/>
    </w:pPr>
    <w:rPr>
      <w:color w:val="6B6E71"/>
      <w:sz w:val="16"/>
    </w:rPr>
  </w:style>
  <w:style w:type="character" w:customStyle="1" w:styleId="HeaderRefDocTypeChar">
    <w:name w:val="HeaderRefDocType Char"/>
    <w:basedOn w:val="HeaderRefChar"/>
    <w:link w:val="HeaderRefDocType"/>
    <w:uiPriority w:val="99"/>
    <w:rsid w:val="00D52114"/>
    <w:rPr>
      <w:color w:val="6B6E71"/>
      <w:sz w:val="16"/>
    </w:rPr>
  </w:style>
  <w:style w:type="paragraph" w:customStyle="1" w:styleId="NoticeType">
    <w:name w:val="Notice Type"/>
    <w:basedOn w:val="Heading1NoNumber"/>
    <w:uiPriority w:val="99"/>
    <w:qFormat/>
    <w:rsid w:val="00DC4FAE"/>
    <w:pPr>
      <w:spacing w:before="120" w:after="200"/>
      <w:jc w:val="center"/>
    </w:pPr>
    <w:rPr>
      <w:sz w:val="40"/>
    </w:rPr>
  </w:style>
  <w:style w:type="paragraph" w:customStyle="1" w:styleId="NoticeNumebr">
    <w:name w:val="NoticeNumebr"/>
    <w:basedOn w:val="Normal"/>
    <w:next w:val="Normal"/>
    <w:uiPriority w:val="99"/>
    <w:qFormat/>
    <w:rsid w:val="00DC4FAE"/>
    <w:pPr>
      <w:spacing w:before="0" w:line="240" w:lineRule="auto"/>
      <w:jc w:val="center"/>
    </w:pPr>
    <w:rPr>
      <w:b/>
      <w:color w:val="FFFFFF" w:themeColor="background1"/>
      <w:sz w:val="24"/>
    </w:rPr>
  </w:style>
  <w:style w:type="paragraph" w:customStyle="1" w:styleId="PageNumbers">
    <w:name w:val="Page Numbers"/>
    <w:basedOn w:val="HeaderRef"/>
    <w:link w:val="PageNumbersChar"/>
    <w:uiPriority w:val="99"/>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uiPriority w:val="99"/>
    <w:rsid w:val="00D52114"/>
    <w:rPr>
      <w:noProof/>
      <w:color w:val="6B6E71"/>
      <w:sz w:val="14"/>
      <w:lang w:eastAsia="en-AU"/>
    </w:rPr>
  </w:style>
  <w:style w:type="paragraph" w:customStyle="1" w:styleId="SAN">
    <w:name w:val="SAN"/>
    <w:basedOn w:val="Normal"/>
    <w:uiPriority w:val="99"/>
    <w:qFormat/>
    <w:rsid w:val="00DC4FAE"/>
    <w:pPr>
      <w:spacing w:before="0" w:after="0" w:line="240" w:lineRule="auto"/>
    </w:pPr>
    <w:rPr>
      <w:i/>
      <w:sz w:val="18"/>
    </w:rPr>
  </w:style>
  <w:style w:type="paragraph" w:customStyle="1" w:styleId="ToCHeader">
    <w:name w:val="ToC Header"/>
    <w:basedOn w:val="Heading1NoNumber"/>
    <w:uiPriority w:val="99"/>
    <w:qFormat/>
    <w:rsid w:val="00E3740B"/>
  </w:style>
  <w:style w:type="paragraph" w:customStyle="1" w:styleId="BodyTextIndent1">
    <w:name w:val="Body Text Indent1"/>
    <w:basedOn w:val="BodyTextIndent"/>
    <w:autoRedefine/>
    <w:uiPriority w:val="99"/>
    <w:qFormat/>
    <w:rsid w:val="002D61B7"/>
    <w:pPr>
      <w:spacing w:line="240" w:lineRule="auto"/>
      <w:ind w:left="567" w:hanging="567"/>
    </w:pPr>
    <w:rPr>
      <w:rFonts w:eastAsia="Cambria" w:cs="Times New Roman"/>
      <w:color w:val="auto"/>
      <w:szCs w:val="24"/>
    </w:rPr>
  </w:style>
  <w:style w:type="paragraph" w:customStyle="1" w:styleId="LegislativeList2">
    <w:name w:val="Legislative List 2"/>
    <w:basedOn w:val="LegislativeList"/>
    <w:uiPriority w:val="19"/>
    <w:qFormat/>
    <w:rsid w:val="005760D3"/>
    <w:pPr>
      <w:numPr>
        <w:ilvl w:val="1"/>
      </w:numPr>
    </w:pPr>
  </w:style>
  <w:style w:type="paragraph" w:customStyle="1" w:styleId="LegislativeList3">
    <w:name w:val="Legislative List 3"/>
    <w:basedOn w:val="LegislativeList2"/>
    <w:uiPriority w:val="19"/>
    <w:qFormat/>
    <w:rsid w:val="005760D3"/>
    <w:pPr>
      <w:numPr>
        <w:ilvl w:val="2"/>
      </w:numPr>
    </w:pPr>
  </w:style>
  <w:style w:type="numbering" w:customStyle="1" w:styleId="LegislativeLists">
    <w:name w:val="Legislative Lists"/>
    <w:basedOn w:val="NoList"/>
    <w:uiPriority w:val="99"/>
    <w:rsid w:val="005760D3"/>
    <w:pPr>
      <w:numPr>
        <w:numId w:val="22"/>
      </w:numPr>
    </w:pPr>
  </w:style>
  <w:style w:type="paragraph" w:customStyle="1" w:styleId="LegislativeNote">
    <w:name w:val="Legislative Note"/>
    <w:basedOn w:val="Normal"/>
    <w:uiPriority w:val="19"/>
    <w:qFormat/>
    <w:rsid w:val="005760D3"/>
    <w:pPr>
      <w:numPr>
        <w:numId w:val="27"/>
      </w:numPr>
    </w:pPr>
    <w:rPr>
      <w:sz w:val="18"/>
    </w:rPr>
  </w:style>
  <w:style w:type="numbering" w:customStyle="1" w:styleId="LegislativeNoteList">
    <w:name w:val="Legislative Note List"/>
    <w:basedOn w:val="NoList"/>
    <w:uiPriority w:val="99"/>
    <w:rsid w:val="005760D3"/>
    <w:pPr>
      <w:numPr>
        <w:numId w:val="26"/>
      </w:numPr>
    </w:pPr>
  </w:style>
  <w:style w:type="paragraph" w:customStyle="1" w:styleId="Tabletagsmall">
    <w:name w:val="Table tag small"/>
    <w:basedOn w:val="Normal"/>
    <w:rsid w:val="00C02979"/>
    <w:pPr>
      <w:spacing w:before="60" w:after="60" w:line="240" w:lineRule="auto"/>
    </w:pPr>
    <w:rPr>
      <w:rFonts w:ascii="Arial" w:eastAsia="Times New Roman" w:hAnsi="Arial" w:cs="Arial"/>
      <w:sz w:val="16"/>
      <w:szCs w:val="16"/>
      <w:lang w:eastAsia="en-AU"/>
    </w:rPr>
  </w:style>
  <w:style w:type="paragraph" w:customStyle="1" w:styleId="TableTag">
    <w:name w:val="Table Tag"/>
    <w:basedOn w:val="NormalWeb"/>
    <w:rsid w:val="00C02979"/>
    <w:pPr>
      <w:spacing w:before="60" w:after="60" w:line="240" w:lineRule="auto"/>
    </w:pPr>
    <w:rPr>
      <w:rFonts w:ascii="Arial" w:eastAsia="Times New Roman" w:hAnsi="Arial" w:cs="Arial"/>
      <w:b/>
      <w:sz w:val="20"/>
      <w:szCs w:val="20"/>
      <w:lang w:eastAsia="en-AU"/>
    </w:rPr>
  </w:style>
  <w:style w:type="paragraph" w:customStyle="1" w:styleId="Table1">
    <w:name w:val="Table 1"/>
    <w:basedOn w:val="BodyText"/>
    <w:qFormat/>
    <w:rsid w:val="00C02979"/>
    <w:pPr>
      <w:spacing w:before="60" w:after="60" w:line="240" w:lineRule="auto"/>
      <w:ind w:left="383" w:hanging="383"/>
    </w:pPr>
    <w:rPr>
      <w:rFonts w:eastAsia="Times New Roman" w:cs="Calibri"/>
      <w:color w:val="auto"/>
      <w:sz w:val="16"/>
      <w:szCs w:val="24"/>
      <w:lang w:eastAsia="en-AU"/>
    </w:rPr>
  </w:style>
  <w:style w:type="paragraph" w:customStyle="1" w:styleId="Table2">
    <w:name w:val="Table 2"/>
    <w:basedOn w:val="Table1"/>
    <w:qFormat/>
    <w:rsid w:val="00C02979"/>
    <w:pPr>
      <w:ind w:left="808"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ivacy@nopsema.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nopsema.gov.au/privacy"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ubmissions@nopsema.gov.au"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nopsema.sharepoint.com/sites/CORP/Office%20Templates/%5bNOPSEMA%5d%20External%20Q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D460EF04034D96B8677485B27E6A12"/>
        <w:category>
          <w:name w:val="General"/>
          <w:gallery w:val="placeholder"/>
        </w:category>
        <w:types>
          <w:type w:val="bbPlcHdr"/>
        </w:types>
        <w:behaviors>
          <w:behavior w:val="content"/>
        </w:behaviors>
        <w:guid w:val="{AEC19653-99E3-4DD3-8875-FCAC6F0B1310}"/>
      </w:docPartPr>
      <w:docPartBody>
        <w:p w:rsidR="00F86221" w:rsidRDefault="009F4220" w:rsidP="009F4220">
          <w:pPr>
            <w:pStyle w:val="F3D460EF04034D96B8677485B27E6A12"/>
          </w:pPr>
          <w:r w:rsidRPr="00082C3C">
            <w:rPr>
              <w:rStyle w:val="PlaceholderText"/>
            </w:rPr>
            <w:t>Click or tap to enter a date.</w:t>
          </w:r>
        </w:p>
      </w:docPartBody>
    </w:docPart>
    <w:docPart>
      <w:docPartPr>
        <w:name w:val="4889C78284264DC883BB2D2EA184F442"/>
        <w:category>
          <w:name w:val="General"/>
          <w:gallery w:val="placeholder"/>
        </w:category>
        <w:types>
          <w:type w:val="bbPlcHdr"/>
        </w:types>
        <w:behaviors>
          <w:behavior w:val="content"/>
        </w:behaviors>
        <w:guid w:val="{CB3AD57C-EF2A-43E3-B061-0FDD5AFF3A7A}"/>
      </w:docPartPr>
      <w:docPartBody>
        <w:p w:rsidR="00F86221" w:rsidRDefault="009F4220" w:rsidP="009F4220">
          <w:pPr>
            <w:pStyle w:val="4889C78284264DC883BB2D2EA184F442"/>
          </w:pPr>
          <w:r w:rsidRPr="00082C3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220"/>
    <w:rsid w:val="000369CF"/>
    <w:rsid w:val="00802C08"/>
    <w:rsid w:val="009F4220"/>
    <w:rsid w:val="00D91982"/>
    <w:rsid w:val="00F862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F4220"/>
    <w:rPr>
      <w:noProof w:val="0"/>
      <w:color w:val="FF0000"/>
      <w:sz w:val="22"/>
      <w:lang w:val="en-AU"/>
    </w:rPr>
  </w:style>
  <w:style w:type="paragraph" w:customStyle="1" w:styleId="F3D460EF04034D96B8677485B27E6A12">
    <w:name w:val="F3D460EF04034D96B8677485B27E6A12"/>
    <w:rsid w:val="009F4220"/>
    <w:pPr>
      <w:spacing w:after="0" w:line="240" w:lineRule="auto"/>
    </w:pPr>
    <w:rPr>
      <w:rFonts w:ascii="Calibri" w:eastAsiaTheme="minorHAnsi" w:hAnsi="Calibri"/>
      <w:color w:val="000000"/>
      <w:kern w:val="0"/>
      <w:sz w:val="14"/>
      <w:szCs w:val="22"/>
      <w:lang w:eastAsia="en-US"/>
      <w14:ligatures w14:val="none"/>
    </w:rPr>
  </w:style>
  <w:style w:type="paragraph" w:customStyle="1" w:styleId="4889C78284264DC883BB2D2EA184F442">
    <w:name w:val="4889C78284264DC883BB2D2EA184F442"/>
    <w:rsid w:val="009F4220"/>
    <w:pPr>
      <w:spacing w:after="0" w:line="240" w:lineRule="auto"/>
    </w:pPr>
    <w:rPr>
      <w:rFonts w:ascii="Calibri" w:eastAsiaTheme="minorHAnsi" w:hAnsi="Calibri"/>
      <w:color w:val="000000"/>
      <w:kern w:val="0"/>
      <w:sz w:val="14"/>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6497B4048FD542B4452E32DDAB8F37" ma:contentTypeVersion="9" ma:contentTypeDescription="Create a new document." ma:contentTypeScope="" ma:versionID="acd1377aa1495e1533388c95b4970ab4">
  <xsd:schema xmlns:xsd="http://www.w3.org/2001/XMLSchema" xmlns:xs="http://www.w3.org/2001/XMLSchema" xmlns:p="http://schemas.microsoft.com/office/2006/metadata/properties" xmlns:ns2="c9370e09-4638-4826-8913-92bba34c371d" xmlns:ns3="376a7df1-edcc-4214-a637-05552c29392e" targetNamespace="http://schemas.microsoft.com/office/2006/metadata/properties" ma:root="true" ma:fieldsID="79dfdbe71b469c9959adab9075fb68fc" ns2:_="" ns3:_="">
    <xsd:import namespace="c9370e09-4638-4826-8913-92bba34c371d"/>
    <xsd:import namespace="376a7df1-edcc-4214-a637-05552c2939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70e09-4638-4826-8913-92bba34c37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6a7df1-edcc-4214-a637-05552c2939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c9370e09-4638-4826-8913-92bba34c371d">4PKQ3F32U4HT-307676499-14</_dlc_DocId>
    <_dlc_DocIdUrl xmlns="c9370e09-4638-4826-8913-92bba34c371d">
      <Url>https://nopsema.sharepoint.com/sites/CORP/_layouts/15/DocIdRedir.aspx?ID=4PKQ3F32U4HT-307676499-14</Url>
      <Description>4PKQ3F32U4HT-307676499-14</Description>
    </_dlc_DocIdUrl>
  </documentManagement>
</p:properties>
</file>

<file path=customXml/item7.xml><?xml version="1.0" encoding="utf-8"?>
<metadata xmlns="http://www.objective.com/ecm/document/metadata/2C89A8D7623F46F88A15EF133A706EA0" version="1.0.0">
  <systemFields>
    <field name="Objective-Id">
      <value order="0">A197962</value>
    </field>
    <field name="Objective-Title">
      <value order="0">N-04800-FM0912 - Application for entry and presence in the area to be avoided</value>
    </field>
    <field name="Objective-Description">
      <value order="0">; Email to Communications team for consideration of further publishing requirements 15-04-2014 13:40:44 by Workflow - MOC- N-04800-PrivacyStatement 08/04/2014; Email to Communications team for consideration of further publishing requirements 10-06-2014 15:23:55 by Workflow - MOC- N-04800-Update for relevant  04/06/2014; Email to Communications team for quality assurance of external facing publication 21-07-2015 06:25:24 by Workflow - MOC- N-04800-ATBA form AUSREP update 14/07/2015; Email to Communications team for consideration of further publishing requirements 22-07-2015 09:20:55 by Workflow - MOC- N-04800-ATBA form AUSREP update 14/07/2015</value>
    </field>
    <field name="Objective-CreationStamp">
      <value order="0">2011-12-16T01:34:09Z</value>
    </field>
    <field name="Objective-IsApproved">
      <value order="0">false</value>
    </field>
    <field name="Objective-IsPublished">
      <value order="0">false</value>
    </field>
    <field name="Objective-DatePublished">
      <value order="0"/>
    </field>
    <field name="Objective-ModificationStamp">
      <value order="0">2025-11-07T06:14:13Z</value>
    </field>
    <field name="Objective-Owner">
      <value order="0">Classified Object</value>
    </field>
    <field name="Objective-Path">
      <value order="0">Objective Global Folder:File Plan:Strategic Management:Document Control:N-04800 Assessment - Safety Zones:N-04800-FM0912 - Application for Entry and Presence in the area to be avoided</value>
    </field>
    <field name="Objective-Parent">
      <value order="0">Classified Object</value>
    </field>
    <field name="Objective-State">
      <value order="0">Being Edited</value>
    </field>
    <field name="Objective-VersionId">
      <value order="0">vA2491834</value>
    </field>
    <field name="Objective-Version">
      <value order="0">13.1</value>
    </field>
    <field name="Objective-VersionNumber">
      <value order="0">38</value>
    </field>
    <field name="Objective-VersionComment">
      <value order="0">preparing to upload</value>
    </field>
    <field name="Objective-FileNumber">
      <value order="0">N-04800-FM0912</value>
    </field>
    <field name="Objective-Classification">
      <value order="0">OFFICIAL</value>
    </field>
    <field name="Objective-Caveats">
      <value order="0"/>
    </field>
  </systemFields>
  <catalogues>
    <catalogue name="Document - Quality Management Type Catalogue" type="type" ori="id:cA7">
      <field name="Objective-IMM (prev DLM)">
        <value order="0"/>
      </field>
      <field name="Objective-QM Type">
        <value order="0">Form</value>
      </field>
      <field name="Objective-Revision Number">
        <value order="0">NA</value>
      </field>
      <field name="Objective-Approved for External Publication">
        <value order="0">Yes</value>
      </field>
      <field name="Objective-Internal Author">
        <value order="0">Chris Bourne</value>
      </field>
      <field name="Objective-Date last reviewed">
        <value order="0">2025-11-06T16:00:00Z</value>
      </field>
      <field name="Objective-RMS Default Name">
        <value order="0"/>
      </field>
      <field name="Objective-RMS Tags">
        <value order="0"/>
      </field>
      <field name="Objective-Approval History">
        <value order="0"/>
      </field>
      <field name="Objective-Connect Creator">
        <value order="0"/>
      </field>
    </catalogue>
  </catalogues>
</meta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B50970-8D89-4D0B-A784-1D4017E3B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70e09-4638-4826-8913-92bba34c371d"/>
    <ds:schemaRef ds:uri="376a7df1-edcc-4214-a637-05552c293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429775-8D78-4BE6-93E4-DBA19FED8DC6}">
  <ds:schemaRefs>
    <ds:schemaRef ds:uri="http://schemas.openxmlformats.org/officeDocument/2006/bibliography"/>
  </ds:schemaRefs>
</ds:datastoreItem>
</file>

<file path=customXml/itemProps4.xml><?xml version="1.0" encoding="utf-8"?>
<ds:datastoreItem xmlns:ds="http://schemas.openxmlformats.org/officeDocument/2006/customXml" ds:itemID="{11D6A005-8380-4899-A289-CAEF0053124B}">
  <ds:schemaRefs>
    <ds:schemaRef ds:uri="http://schemas.microsoft.com/sharepoint/v3/contenttype/forms"/>
  </ds:schemaRefs>
</ds:datastoreItem>
</file>

<file path=customXml/itemProps5.xml><?xml version="1.0" encoding="utf-8"?>
<ds:datastoreItem xmlns:ds="http://schemas.openxmlformats.org/officeDocument/2006/customXml" ds:itemID="{2D22D5D8-2F1E-4925-9DF9-7FED8AF59A2F}">
  <ds:schemaRefs>
    <ds:schemaRef ds:uri="http://schemas.microsoft.com/sharepoint/events"/>
  </ds:schemaRefs>
</ds:datastoreItem>
</file>

<file path=customXml/itemProps6.xml><?xml version="1.0" encoding="utf-8"?>
<ds:datastoreItem xmlns:ds="http://schemas.openxmlformats.org/officeDocument/2006/customXml" ds:itemID="{6CEF841A-51AE-463D-B327-355297E1F729}">
  <ds:schemaRefs>
    <ds:schemaRef ds:uri="http://schemas.microsoft.com/office/2006/metadata/properties"/>
    <ds:schemaRef ds:uri="http://schemas.microsoft.com/office/infopath/2007/PartnerControls"/>
    <ds:schemaRef ds:uri="c9370e09-4638-4826-8913-92bba34c371d"/>
  </ds:schemaRefs>
</ds:datastoreItem>
</file>

<file path=customXml/itemProps7.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docMetadata/LabelInfo.xml><?xml version="1.0" encoding="utf-8"?>
<clbl:labelList xmlns:clbl="http://schemas.microsoft.com/office/2020/mipLabelMetadata">
  <clbl:label id="{44a82bf9-3456-48dd-abc5-0a30bdd1abfa}" enabled="1" method="Privileged" siteId="{d74330c4-cb7b-4969-bef7-60d16fa52008}" contentBits="3" removed="0"/>
</clbl:labelList>
</file>

<file path=docProps/app.xml><?xml version="1.0" encoding="utf-8"?>
<Properties xmlns="http://schemas.openxmlformats.org/officeDocument/2006/extended-properties" xmlns:vt="http://schemas.openxmlformats.org/officeDocument/2006/docPropsVTypes">
  <Template>%5bNOPSEMA%5d%20External%20QMS.dotx</Template>
  <TotalTime>2</TotalTime>
  <Pages>3</Pages>
  <Words>1021</Words>
  <Characters>5146</Characters>
  <Application>Microsoft Office Word</Application>
  <DocSecurity>0</DocSecurity>
  <Lines>143</Lines>
  <Paragraphs>90</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Zagica Patarova</dc:creator>
  <cp:lastModifiedBy>Melanie Tascone</cp:lastModifiedBy>
  <cp:revision>2</cp:revision>
  <cp:lastPrinted>2018-03-05T07:10:00Z</cp:lastPrinted>
  <dcterms:created xsi:type="dcterms:W3CDTF">2025-11-07T06:16:00Z</dcterms:created>
  <dcterms:modified xsi:type="dcterms:W3CDTF">2025-11-07T06:16:00Z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A197962</vt:lpwstr>
  </property>
  <property fmtid="{D5CDD505-2E9C-101B-9397-08002B2CF9AE}" pid="6" name="Objective-Title">
    <vt:lpwstr>N-04800-FM0912 - Application for entry and presence in the area to be avoided</vt:lpwstr>
  </property>
  <property fmtid="{D5CDD505-2E9C-101B-9397-08002B2CF9AE}" pid="7" name="Objective-Description">
    <vt:lpwstr>; Email to Communications team for consideration of further publishing requirements 15-04-2014 13:40:44 by Workflow - MOC- N-04800-PrivacyStatement 08/04/2014; Email to Communications team for consideration of further publishing requirements 10-06-2014 15:23:55 by Workflow - MOC- N-04800-Update for relevant  04/06/2014; Email to Communications team for quality assurance of external facing publication 21-07-2015 06:25:24 by Workflow - MOC- N-04800-ATBA form AUSREP update 14/07/2015; Email to Communications team for consideration of further publishing requirements 22-07-2015 09:20:55 by Workflow - MOC- N-04800-ATBA form AUSREP update 14/07/2015</vt:lpwstr>
  </property>
  <property fmtid="{D5CDD505-2E9C-101B-9397-08002B2CF9AE}" pid="8" name="Objective-CreationStamp">
    <vt:filetime>2011-12-16T01:34:09Z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2025-11-07T06:14:13Z</vt:filetime>
  </property>
  <property fmtid="{D5CDD505-2E9C-101B-9397-08002B2CF9AE}" pid="13" name="Objective-Owner">
    <vt:lpwstr>Classified Object</vt:lpwstr>
  </property>
  <property fmtid="{D5CDD505-2E9C-101B-9397-08002B2CF9AE}" pid="14" name="Objective-Path">
    <vt:lpwstr>Objective Global Folder:File Plan:Strategic Management:Document Control:N-04800 Assessment - Safety Zones:N-04800-FM0912 - Application for Entry and Presence in the area to be avoided</vt:lpwstr>
  </property>
  <property fmtid="{D5CDD505-2E9C-101B-9397-08002B2CF9AE}" pid="15" name="Objective-Parent">
    <vt:lpwstr>Classified Object</vt:lpwstr>
  </property>
  <property fmtid="{D5CDD505-2E9C-101B-9397-08002B2CF9AE}" pid="16" name="Objective-State">
    <vt:lpwstr>Being Edited</vt:lpwstr>
  </property>
  <property fmtid="{D5CDD505-2E9C-101B-9397-08002B2CF9AE}" pid="17" name="Objective-VersionId">
    <vt:lpwstr>vA2491834</vt:lpwstr>
  </property>
  <property fmtid="{D5CDD505-2E9C-101B-9397-08002B2CF9AE}" pid="18" name="Objective-Version">
    <vt:lpwstr>13.1</vt:lpwstr>
  </property>
  <property fmtid="{D5CDD505-2E9C-101B-9397-08002B2CF9AE}" pid="19" name="Objective-VersionNumber">
    <vt:r8>38</vt:r8>
  </property>
  <property fmtid="{D5CDD505-2E9C-101B-9397-08002B2CF9AE}" pid="20" name="Objective-VersionComment">
    <vt:lpwstr>preparing to upload</vt:lpwstr>
  </property>
  <property fmtid="{D5CDD505-2E9C-101B-9397-08002B2CF9AE}" pid="21" name="Objective-FileNumber">
    <vt:lpwstr>N-04800-FM0912</vt:lpwstr>
  </property>
  <property fmtid="{D5CDD505-2E9C-101B-9397-08002B2CF9AE}" pid="22" name="Objective-Classification">
    <vt:lpwstr>OFFICIAL</vt:lpwstr>
  </property>
  <property fmtid="{D5CDD505-2E9C-101B-9397-08002B2CF9AE}" pid="23" name="Objective-Caveats">
    <vt:lpwstr/>
  </property>
  <property fmtid="{D5CDD505-2E9C-101B-9397-08002B2CF9AE}" pid="24" name="Objective-Connect Creator">
    <vt:lpwstr/>
  </property>
  <property fmtid="{D5CDD505-2E9C-101B-9397-08002B2CF9AE}" pid="25" name="ContentTypeId">
    <vt:lpwstr>0x0101009A6497B4048FD542B4452E32DDAB8F37</vt:lpwstr>
  </property>
  <property fmtid="{D5CDD505-2E9C-101B-9397-08002B2CF9AE}" pid="26" name="_dlc_DocIdItemGuid">
    <vt:lpwstr>2bc18f87-3b6e-4696-89da-eab972847bb0</vt:lpwstr>
  </property>
  <property fmtid="{D5CDD505-2E9C-101B-9397-08002B2CF9AE}" pid="27" name="Objective-IMM (prev DLM)">
    <vt:lpwstr/>
  </property>
  <property fmtid="{D5CDD505-2E9C-101B-9397-08002B2CF9AE}" pid="28" name="Objective-QM Type">
    <vt:lpwstr>Form</vt:lpwstr>
  </property>
  <property fmtid="{D5CDD505-2E9C-101B-9397-08002B2CF9AE}" pid="29" name="Objective-Revision Number">
    <vt:lpwstr>NA</vt:lpwstr>
  </property>
  <property fmtid="{D5CDD505-2E9C-101B-9397-08002B2CF9AE}" pid="30" name="Objective-Approved for External Publication">
    <vt:lpwstr>Yes</vt:lpwstr>
  </property>
  <property fmtid="{D5CDD505-2E9C-101B-9397-08002B2CF9AE}" pid="31" name="Objective-Internal Author">
    <vt:lpwstr>Chris Bourne</vt:lpwstr>
  </property>
  <property fmtid="{D5CDD505-2E9C-101B-9397-08002B2CF9AE}" pid="32" name="Objective-Date last reviewed">
    <vt:filetime>2025-11-06T16:00:00Z</vt:filetime>
  </property>
  <property fmtid="{D5CDD505-2E9C-101B-9397-08002B2CF9AE}" pid="33" name="Objective-RMS Default Name">
    <vt:lpwstr/>
  </property>
  <property fmtid="{D5CDD505-2E9C-101B-9397-08002B2CF9AE}" pid="34" name="Objective-RMS Tags">
    <vt:lpwstr/>
  </property>
  <property fmtid="{D5CDD505-2E9C-101B-9397-08002B2CF9AE}" pid="35" name="Objective-Approval History">
    <vt:lpwstr/>
  </property>
  <property fmtid="{D5CDD505-2E9C-101B-9397-08002B2CF9AE}" pid="36" name="ClassificationContentMarkingHeaderShapeIds">
    <vt:lpwstr>50d9e95f,3c027bf0,55a2580b</vt:lpwstr>
  </property>
  <property fmtid="{D5CDD505-2E9C-101B-9397-08002B2CF9AE}" pid="37" name="ClassificationContentMarkingHeaderFontProps">
    <vt:lpwstr>#a80000,14,Calibri</vt:lpwstr>
  </property>
  <property fmtid="{D5CDD505-2E9C-101B-9397-08002B2CF9AE}" pid="38" name="ClassificationContentMarkingHeaderText">
    <vt:lpwstr>OFFICIAL</vt:lpwstr>
  </property>
  <property fmtid="{D5CDD505-2E9C-101B-9397-08002B2CF9AE}" pid="39" name="ClassificationContentMarkingFooterShapeIds">
    <vt:lpwstr>60d33b76,7b4d9d63,5afa943</vt:lpwstr>
  </property>
  <property fmtid="{D5CDD505-2E9C-101B-9397-08002B2CF9AE}" pid="40" name="ClassificationContentMarkingFooterFontProps">
    <vt:lpwstr>#a80000,14,Calibri</vt:lpwstr>
  </property>
  <property fmtid="{D5CDD505-2E9C-101B-9397-08002B2CF9AE}" pid="41" name="ClassificationContentMarkingFooterText">
    <vt:lpwstr>OFFICIAL</vt:lpwstr>
  </property>
  <property fmtid="{D5CDD505-2E9C-101B-9397-08002B2CF9AE}" pid="42" name="Objective-Comment">
    <vt:lpwstr>; Email to Communications team for consideration of further publishing requirements 15-04-2014 13:40:44 by Workflow - MOC- N-04800-PrivacyStatement 08/04/2014; Email to Communications team for consideration of further publishing requirements 10-06-2014 15:23:55 by Workflow - MOC- N-04800-Update for relevant  04/06/2014; Email to Communications team for quality assurance of external facing publication 21-07-2015 06:25:24 by Workflow - MOC- N-04800-ATBA form AUSREP update 14/07/2015; Email to Communications team for consideration of further publishing requirements 22-07-2015 09:20:55 by Workflow - MOC- N-04800-ATBA form AUSREP update 14/07/2015</vt:lpwstr>
  </property>
</Properties>
</file>