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8E" w:rsidRPr="00201C55" w:rsidRDefault="000A488E" w:rsidP="00A5126B">
      <w:pPr>
        <w:pStyle w:val="DocumentTitle"/>
      </w:pPr>
      <w:r>
        <w:t>Regulation 25A – End of operation of environment plan</w:t>
      </w:r>
    </w:p>
    <w:p w:rsidR="000A488E" w:rsidRDefault="00E722A5" w:rsidP="00E722A5">
      <w:pPr>
        <w:pStyle w:val="DocTypeinBody"/>
      </w:pPr>
      <w:r>
        <w:rPr>
          <w:rStyle w:val="PlaceholderText"/>
          <w:color w:val="FFFFFF" w:themeColor="background1"/>
        </w:rPr>
        <w:t>Form</w:t>
      </w:r>
    </w:p>
    <w:p w:rsidR="001264E4" w:rsidRPr="001264E4" w:rsidRDefault="00B61BF2" w:rsidP="009D1D6B">
      <w:pPr>
        <w:pStyle w:val="Dateref"/>
      </w:pPr>
      <w:r>
        <w:pict w14:anchorId="30091366">
          <v:rect id="_x0000_i1066" style="width:0;height:1.5pt" o:hralign="center" o:hrstd="t" o:hr="t" fillcolor="#a0a0a0" stroked="f"/>
        </w:pict>
      </w:r>
    </w:p>
    <w:p w:rsidR="00B6371F" w:rsidRDefault="00B6371F" w:rsidP="00FE5C29">
      <w:r>
        <w:t xml:space="preserve">Titleholder may use this form to </w:t>
      </w:r>
      <w:r w:rsidR="00115B02">
        <w:t>notify</w:t>
      </w:r>
      <w:r>
        <w:t xml:space="preserve"> NOPSEMA of the end of operation of an environment plan (EP) under regulation 25A of the </w:t>
      </w:r>
      <w:r w:rsidR="00115B02">
        <w:t>Offshore</w:t>
      </w:r>
      <w:r>
        <w:t xml:space="preserve"> </w:t>
      </w:r>
      <w:r w:rsidR="00115B02">
        <w:t>Petroleum</w:t>
      </w:r>
      <w:r>
        <w:t xml:space="preserve"> Greenhouse Gas Storage (Environment) Regulations 2009. Regulations 25A provides that the </w:t>
      </w:r>
      <w:r w:rsidR="00115B02">
        <w:t>operation</w:t>
      </w:r>
      <w:r>
        <w:t xml:space="preserve"> of an EP ends when:</w:t>
      </w:r>
    </w:p>
    <w:p w:rsidR="00B6371F" w:rsidRDefault="00B6371F" w:rsidP="00B6371F">
      <w:pPr>
        <w:pStyle w:val="ListBullet"/>
      </w:pPr>
      <w:r>
        <w:t xml:space="preserve">The titleholder </w:t>
      </w:r>
      <w:r w:rsidR="00115B02">
        <w:t>notifies</w:t>
      </w:r>
      <w:r>
        <w:t xml:space="preserve"> NOPS</w:t>
      </w:r>
      <w:r w:rsidR="000A488E">
        <w:t xml:space="preserve">EMA that: </w:t>
      </w:r>
    </w:p>
    <w:p w:rsidR="00B6371F" w:rsidRDefault="00B6371F" w:rsidP="000A488E">
      <w:pPr>
        <w:pStyle w:val="ListBullet2"/>
      </w:pPr>
      <w:r>
        <w:t xml:space="preserve">The activity of </w:t>
      </w:r>
      <w:r w:rsidR="00115B02">
        <w:t>actives</w:t>
      </w:r>
      <w:r>
        <w:t xml:space="preserve"> to which the plan relates have ended</w:t>
      </w:r>
    </w:p>
    <w:p w:rsidR="00B6371F" w:rsidRDefault="00B6371F" w:rsidP="000A488E">
      <w:pPr>
        <w:pStyle w:val="ListBullet2"/>
      </w:pPr>
      <w:r>
        <w:t>All of the obligations under the EP have been completed</w:t>
      </w:r>
      <w:r w:rsidR="000A488E">
        <w:t>.</w:t>
      </w:r>
    </w:p>
    <w:p w:rsidR="00B6371F" w:rsidRDefault="00B6371F" w:rsidP="00B6371F">
      <w:pPr>
        <w:pStyle w:val="ListBullet"/>
      </w:pPr>
      <w:r>
        <w:t xml:space="preserve">NOPSEMA </w:t>
      </w:r>
      <w:r w:rsidR="00115B02">
        <w:t>accepts</w:t>
      </w:r>
      <w:r w:rsidR="000A488E">
        <w:t xml:space="preserve"> the notification.</w:t>
      </w:r>
    </w:p>
    <w:p w:rsidR="00B6371F" w:rsidRDefault="00B6371F" w:rsidP="00B6371F">
      <w:pPr>
        <w:pStyle w:val="ListBullet"/>
        <w:numPr>
          <w:ilvl w:val="0"/>
          <w:numId w:val="0"/>
        </w:numPr>
      </w:pPr>
      <w:r>
        <w:t>For further guidance on completion of this notification, please refer to the NOPSEMA guideline ‘End of operations of an environmental plan’ (N-04750-GL1691).</w:t>
      </w:r>
    </w:p>
    <w:p w:rsidR="00B6371F" w:rsidRDefault="00B6371F" w:rsidP="00B6371F">
      <w:pPr>
        <w:pStyle w:val="Heading1NoNumber"/>
      </w:pPr>
      <w:r>
        <w:t>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2410"/>
        <w:gridCol w:w="2121"/>
      </w:tblGrid>
      <w:tr w:rsidR="00441BD1" w:rsidRPr="00441BD1" w:rsidTr="00441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441BD1" w:rsidRPr="00441BD1" w:rsidRDefault="00441BD1" w:rsidP="00B6371F">
            <w:pPr>
              <w:rPr>
                <w:color w:val="auto"/>
              </w:rPr>
            </w:pPr>
            <w:r w:rsidRPr="00441BD1">
              <w:rPr>
                <w:color w:val="auto"/>
              </w:rPr>
              <w:t>Titleholder</w:t>
            </w:r>
            <w:r w:rsidR="00667F55">
              <w:rPr>
                <w:rStyle w:val="FootnoteReference"/>
                <w:color w:val="auto"/>
              </w:rPr>
              <w:footnoteReference w:id="1"/>
            </w:r>
          </w:p>
        </w:tc>
        <w:tc>
          <w:tcPr>
            <w:tcW w:w="7082" w:type="dxa"/>
            <w:gridSpan w:val="3"/>
            <w:shd w:val="clear" w:color="auto" w:fill="auto"/>
          </w:tcPr>
          <w:p w:rsidR="00441BD1" w:rsidRPr="00115B02" w:rsidRDefault="00441BD1" w:rsidP="00B6371F">
            <w:pPr>
              <w:cnfStyle w:val="100000000000" w:firstRow="1" w:lastRow="0" w:firstColumn="0" w:lastColumn="0" w:oddVBand="0" w:evenVBand="0" w:oddHBand="0" w:evenHBand="0" w:firstRowFirstColumn="0" w:firstRowLastColumn="0" w:lastRowFirstColumn="0" w:lastRowLastColumn="0"/>
              <w:rPr>
                <w:b w:val="0"/>
                <w:color w:val="auto"/>
              </w:rPr>
            </w:pPr>
          </w:p>
        </w:tc>
      </w:tr>
      <w:tr w:rsidR="00441BD1" w:rsidRPr="00441BD1" w:rsidTr="00441BD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441BD1" w:rsidRPr="00441BD1" w:rsidRDefault="00441BD1" w:rsidP="00B6371F">
            <w:pPr>
              <w:rPr>
                <w:color w:val="auto"/>
              </w:rPr>
            </w:pPr>
            <w:r>
              <w:rPr>
                <w:color w:val="auto"/>
              </w:rPr>
              <w:t>Name of EP</w:t>
            </w:r>
          </w:p>
        </w:tc>
        <w:tc>
          <w:tcPr>
            <w:tcW w:w="7082" w:type="dxa"/>
            <w:gridSpan w:val="3"/>
            <w:shd w:val="clear" w:color="auto" w:fill="auto"/>
          </w:tcPr>
          <w:p w:rsidR="00441BD1" w:rsidRPr="00115B02" w:rsidRDefault="00441BD1" w:rsidP="00B6371F">
            <w:pPr>
              <w:cnfStyle w:val="000000000000" w:firstRow="0" w:lastRow="0" w:firstColumn="0" w:lastColumn="0" w:oddVBand="0" w:evenVBand="0" w:oddHBand="0" w:evenHBand="0" w:firstRowFirstColumn="0" w:firstRowLastColumn="0" w:lastRowFirstColumn="0" w:lastRowLastColumn="0"/>
              <w:rPr>
                <w:color w:val="auto"/>
              </w:rPr>
            </w:pPr>
          </w:p>
        </w:tc>
      </w:tr>
      <w:tr w:rsidR="00441BD1" w:rsidRPr="00441BD1" w:rsidTr="00441B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441BD1" w:rsidRPr="00441BD1" w:rsidRDefault="00441BD1" w:rsidP="00B6371F">
            <w:pPr>
              <w:rPr>
                <w:color w:val="auto"/>
              </w:rPr>
            </w:pPr>
            <w:r>
              <w:rPr>
                <w:color w:val="auto"/>
              </w:rPr>
              <w:t>NOPSEMA ID</w:t>
            </w:r>
          </w:p>
        </w:tc>
        <w:tc>
          <w:tcPr>
            <w:tcW w:w="7082" w:type="dxa"/>
            <w:gridSpan w:val="3"/>
            <w:shd w:val="clear" w:color="auto" w:fill="auto"/>
          </w:tcPr>
          <w:p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Pr>
                <w:color w:val="6B6E71" w:themeColor="accent3"/>
              </w:rPr>
              <w:t>If known. This is the IDRMS number quoted on the acceptance letter</w:t>
            </w:r>
          </w:p>
        </w:tc>
      </w:tr>
      <w:tr w:rsidR="00441BD1" w:rsidRPr="00441BD1" w:rsidTr="00441BD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441BD1" w:rsidRPr="00441BD1" w:rsidRDefault="00441BD1" w:rsidP="00B6371F">
            <w:pPr>
              <w:rPr>
                <w:color w:val="auto"/>
              </w:rPr>
            </w:pPr>
            <w:r>
              <w:rPr>
                <w:color w:val="auto"/>
              </w:rPr>
              <w:t>Title number(s)</w:t>
            </w:r>
          </w:p>
        </w:tc>
        <w:tc>
          <w:tcPr>
            <w:tcW w:w="7082" w:type="dxa"/>
            <w:gridSpan w:val="3"/>
            <w:shd w:val="clear" w:color="auto" w:fill="auto"/>
          </w:tcPr>
          <w:p w:rsidR="00441BD1" w:rsidRPr="00115B02" w:rsidRDefault="00441BD1" w:rsidP="00B6371F">
            <w:pPr>
              <w:cnfStyle w:val="000000000000" w:firstRow="0" w:lastRow="0" w:firstColumn="0" w:lastColumn="0" w:oddVBand="0" w:evenVBand="0" w:oddHBand="0" w:evenHBand="0" w:firstRowFirstColumn="0" w:firstRowLastColumn="0" w:lastRowFirstColumn="0" w:lastRowLastColumn="0"/>
              <w:rPr>
                <w:color w:val="auto"/>
              </w:rPr>
            </w:pPr>
          </w:p>
        </w:tc>
      </w:tr>
      <w:tr w:rsidR="00441BD1" w:rsidRPr="00441BD1" w:rsidTr="00115B02">
        <w:trPr>
          <w:cnfStyle w:val="000000010000" w:firstRow="0" w:lastRow="0" w:firstColumn="0" w:lastColumn="0" w:oddVBand="0" w:evenVBand="0" w:oddHBand="0" w:evenHBand="1"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441BD1" w:rsidRPr="00441BD1" w:rsidRDefault="00441BD1" w:rsidP="00B6371F">
            <w:pPr>
              <w:rPr>
                <w:color w:val="auto"/>
              </w:rPr>
            </w:pPr>
            <w:r>
              <w:rPr>
                <w:color w:val="auto"/>
              </w:rPr>
              <w:t xml:space="preserve">Relevant contact details </w:t>
            </w:r>
          </w:p>
        </w:tc>
        <w:tc>
          <w:tcPr>
            <w:tcW w:w="2551" w:type="dxa"/>
            <w:shd w:val="clear" w:color="auto" w:fill="auto"/>
          </w:tcPr>
          <w:p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Titleholder address</w:t>
            </w:r>
          </w:p>
        </w:tc>
        <w:tc>
          <w:tcPr>
            <w:tcW w:w="2410" w:type="dxa"/>
            <w:shd w:val="clear" w:color="auto" w:fill="auto"/>
          </w:tcPr>
          <w:p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Liaison Person</w:t>
            </w:r>
          </w:p>
        </w:tc>
        <w:tc>
          <w:tcPr>
            <w:tcW w:w="2121" w:type="dxa"/>
            <w:shd w:val="clear" w:color="auto" w:fill="auto"/>
          </w:tcPr>
          <w:p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Contact email and telephone number</w:t>
            </w:r>
          </w:p>
        </w:tc>
      </w:tr>
    </w:tbl>
    <w:p w:rsidR="004506D2" w:rsidRDefault="00115B02" w:rsidP="00115B02">
      <w:pPr>
        <w:pStyle w:val="Heading1NoNumber"/>
      </w:pPr>
      <w:r>
        <w:t>Checklist</w:t>
      </w:r>
    </w:p>
    <w:p w:rsidR="00115B02" w:rsidRDefault="00115B02" w:rsidP="00115B02">
      <w:r>
        <w:t xml:space="preserve">The checklist below should be used by the titleholder to check that obligations under the </w:t>
      </w:r>
      <w:r w:rsidRPr="00115B02">
        <w:rPr>
          <w:i/>
        </w:rPr>
        <w:t>Offshore Petroleum and Greenhouse Gas Storage Act 2006</w:t>
      </w:r>
      <w:r>
        <w:t xml:space="preserve"> (OPGGS Act), regulations and EP have been met prior to submitting this form.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850"/>
        <w:gridCol w:w="709"/>
        <w:gridCol w:w="740"/>
        <w:gridCol w:w="814"/>
      </w:tblGrid>
      <w:tr w:rsidR="00B675F2" w:rsidRPr="00CC538F" w:rsidTr="00070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shd w:val="clear" w:color="auto" w:fill="C3C4C6" w:themeFill="accent3" w:themeFillTint="66"/>
          </w:tcPr>
          <w:p w:rsidR="00B675F2" w:rsidRPr="00CC538F" w:rsidRDefault="00B675F2" w:rsidP="00B675F2">
            <w:pPr>
              <w:rPr>
                <w:color w:val="auto"/>
              </w:rPr>
            </w:pPr>
            <w:r w:rsidRPr="00CC538F">
              <w:rPr>
                <w:color w:val="auto"/>
              </w:rPr>
              <w:t>Obligations may include, but are not limited to:</w:t>
            </w:r>
          </w:p>
        </w:tc>
        <w:tc>
          <w:tcPr>
            <w:tcW w:w="3113" w:type="dxa"/>
            <w:gridSpan w:val="4"/>
            <w:shd w:val="clear" w:color="auto" w:fill="C3C4C6" w:themeFill="accent3" w:themeFillTint="66"/>
          </w:tcPr>
          <w:p w:rsidR="00B675F2" w:rsidRPr="00CC538F" w:rsidRDefault="00B675F2" w:rsidP="00B675F2">
            <w:pPr>
              <w:cnfStyle w:val="100000000000" w:firstRow="1" w:lastRow="0" w:firstColumn="0" w:lastColumn="0" w:oddVBand="0" w:evenVBand="0" w:oddHBand="0" w:evenHBand="0" w:firstRowFirstColumn="0" w:firstRowLastColumn="0" w:lastRowFirstColumn="0" w:lastRowLastColumn="0"/>
              <w:rPr>
                <w:color w:val="auto"/>
              </w:rPr>
            </w:pPr>
            <w:r w:rsidRPr="00CC538F">
              <w:rPr>
                <w:color w:val="auto"/>
              </w:rPr>
              <w:t>Completed? If no, provide details in comments box below</w:t>
            </w:r>
          </w:p>
        </w:tc>
      </w:tr>
      <w:tr w:rsidR="00B675F2" w:rsidRPr="00B675F2"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B675F2" w:rsidRPr="006E228B" w:rsidRDefault="006E228B" w:rsidP="00115B02">
            <w:pPr>
              <w:rPr>
                <w:b w:val="0"/>
              </w:rPr>
            </w:pPr>
            <w:r>
              <w:rPr>
                <w:b w:val="0"/>
              </w:rPr>
              <w:t>Notifying and reporting all reportable incidents (if any) to NOPSEMA (regulation 26, 26A)</w:t>
            </w:r>
          </w:p>
        </w:tc>
        <w:tc>
          <w:tcPr>
            <w:tcW w:w="850" w:type="dxa"/>
            <w:shd w:val="clear" w:color="auto" w:fill="auto"/>
          </w:tcPr>
          <w:p w:rsidR="00B675F2"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rsidR="00B675F2" w:rsidRPr="00B675F2" w:rsidRDefault="00B675F2"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rsidR="00B675F2"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rsidR="00B675F2" w:rsidRPr="00B675F2" w:rsidRDefault="00B675F2" w:rsidP="00115B02">
            <w:pPr>
              <w:cnfStyle w:val="000000000000" w:firstRow="0" w:lastRow="0" w:firstColumn="0" w:lastColumn="0" w:oddVBand="0" w:evenVBand="0" w:oddHBand="0" w:evenHBand="0" w:firstRowFirstColumn="0" w:firstRowLastColumn="0" w:lastRowFirstColumn="0" w:lastRowLastColumn="0"/>
              <w:rPr>
                <w:b/>
              </w:rPr>
            </w:pPr>
          </w:p>
        </w:tc>
      </w:tr>
      <w:tr w:rsidR="006E228B" w:rsidRPr="00B675F2"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6E228B" w:rsidRPr="006E228B" w:rsidRDefault="006E228B" w:rsidP="00115B02">
            <w:pPr>
              <w:rPr>
                <w:b w:val="0"/>
              </w:rPr>
            </w:pPr>
            <w:r>
              <w:rPr>
                <w:b w:val="0"/>
              </w:rPr>
              <w:t>Reporting all reportable incidents (if any) to the Titles Administrator and Department of the responsible state Minister or Northern Territory Minister (regulations 26, 26A)</w:t>
            </w:r>
          </w:p>
        </w:tc>
        <w:tc>
          <w:tcPr>
            <w:tcW w:w="850" w:type="dxa"/>
            <w:shd w:val="clear" w:color="auto" w:fill="auto"/>
          </w:tcPr>
          <w:p w:rsidR="006E228B" w:rsidRDefault="006E228B"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rsidR="006E228B" w:rsidRPr="00B675F2" w:rsidRDefault="006E228B"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rsidR="006E228B" w:rsidRDefault="006E228B"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rsidR="006E228B" w:rsidRPr="00B675F2" w:rsidRDefault="006E228B" w:rsidP="00115B02">
            <w:pPr>
              <w:cnfStyle w:val="000000010000" w:firstRow="0" w:lastRow="0" w:firstColumn="0" w:lastColumn="0" w:oddVBand="0" w:evenVBand="0" w:oddHBand="0" w:evenHBand="1" w:firstRowFirstColumn="0" w:firstRowLastColumn="0" w:lastRowFirstColumn="0" w:lastRowLastColumn="0"/>
              <w:rPr>
                <w:b/>
              </w:rPr>
            </w:pPr>
          </w:p>
        </w:tc>
      </w:tr>
      <w:tr w:rsidR="006E228B" w:rsidRPr="00B675F2"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6E228B" w:rsidRDefault="00667F55" w:rsidP="00115B02">
            <w:pPr>
              <w:rPr>
                <w:b w:val="0"/>
              </w:rPr>
            </w:pPr>
            <w:r>
              <w:rPr>
                <w:b w:val="0"/>
              </w:rPr>
              <w:t>Notify</w:t>
            </w:r>
            <w:r w:rsidR="006E228B">
              <w:rPr>
                <w:b w:val="0"/>
              </w:rPr>
              <w:t xml:space="preserve"> all recordable incidents (if any) to NOPSEMA (regulation 26B)</w:t>
            </w:r>
          </w:p>
        </w:tc>
        <w:tc>
          <w:tcPr>
            <w:tcW w:w="850" w:type="dxa"/>
            <w:shd w:val="clear" w:color="auto" w:fill="auto"/>
          </w:tcPr>
          <w:p w:rsidR="006E228B"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rsidR="006E228B"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rsidR="006E228B"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rsidR="006E228B"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p>
        </w:tc>
      </w:tr>
      <w:tr w:rsidR="00667F55" w:rsidRPr="00B675F2"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667F55" w:rsidRDefault="00667F55" w:rsidP="00115B02">
            <w:pPr>
              <w:rPr>
                <w:b w:val="0"/>
              </w:rPr>
            </w:pPr>
            <w:r>
              <w:rPr>
                <w:b w:val="0"/>
              </w:rPr>
              <w:t xml:space="preserve">Submitting all environmental performance report(s) to NOPSEMA (regulation 26C) </w:t>
            </w:r>
          </w:p>
        </w:tc>
        <w:tc>
          <w:tcPr>
            <w:tcW w:w="850" w:type="dxa"/>
            <w:shd w:val="clear" w:color="auto" w:fill="auto"/>
          </w:tcPr>
          <w:p w:rsidR="00667F55" w:rsidRDefault="00667F55"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rsidR="00667F55" w:rsidRDefault="00667F55"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r>
      <w:tr w:rsidR="00667F55" w:rsidRPr="00B675F2"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667F55" w:rsidRDefault="00667F55" w:rsidP="00115B02">
            <w:pPr>
              <w:rPr>
                <w:b w:val="0"/>
              </w:rPr>
            </w:pPr>
            <w:r>
              <w:rPr>
                <w:b w:val="0"/>
              </w:rPr>
              <w:lastRenderedPageBreak/>
              <w:t>Notifying NOPSEMA of the start and end of the activity (including each stage of the activity) (regulation 29)</w:t>
            </w:r>
          </w:p>
        </w:tc>
        <w:tc>
          <w:tcPr>
            <w:tcW w:w="850" w:type="dxa"/>
            <w:shd w:val="clear" w:color="auto" w:fill="auto"/>
          </w:tcPr>
          <w:p w:rsidR="00667F55"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rsidR="00667F55" w:rsidRPr="00B675F2" w:rsidRDefault="00667F55"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rsidR="00667F55"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rsidR="00667F55" w:rsidRPr="00B675F2" w:rsidRDefault="00667F55" w:rsidP="00115B02">
            <w:pPr>
              <w:cnfStyle w:val="000000000000" w:firstRow="0" w:lastRow="0" w:firstColumn="0" w:lastColumn="0" w:oddVBand="0" w:evenVBand="0" w:oddHBand="0" w:evenHBand="0" w:firstRowFirstColumn="0" w:firstRowLastColumn="0" w:lastRowFirstColumn="0" w:lastRowLastColumn="0"/>
              <w:rPr>
                <w:b/>
              </w:rPr>
            </w:pPr>
          </w:p>
        </w:tc>
      </w:tr>
      <w:tr w:rsidR="00667F55" w:rsidRPr="00B675F2"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667F55" w:rsidRDefault="00667F55" w:rsidP="00115B02">
            <w:pPr>
              <w:rPr>
                <w:b w:val="0"/>
              </w:rPr>
            </w:pPr>
            <w:r>
              <w:rPr>
                <w:b w:val="0"/>
              </w:rPr>
              <w:t xml:space="preserve">Complying with any enforcement actions or directions relevant to the petroleum activity </w:t>
            </w:r>
          </w:p>
        </w:tc>
        <w:tc>
          <w:tcPr>
            <w:tcW w:w="850" w:type="dxa"/>
            <w:shd w:val="clear" w:color="auto" w:fill="auto"/>
          </w:tcPr>
          <w:p w:rsidR="00667F55"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rsidR="00667F55"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5A5970" w:rsidRDefault="005A5970" w:rsidP="00115B02">
            <w:pPr>
              <w:rPr>
                <w:b w:val="0"/>
              </w:rPr>
            </w:pPr>
            <w:r>
              <w:rPr>
                <w:b w:val="0"/>
              </w:rPr>
              <w:t xml:space="preserve">Completing all actions arising from inspection recommendations relevant to the petroleum activity </w:t>
            </w:r>
          </w:p>
        </w:tc>
        <w:tc>
          <w:tcPr>
            <w:tcW w:w="850" w:type="dxa"/>
            <w:shd w:val="clear" w:color="auto" w:fill="auto"/>
          </w:tcPr>
          <w:p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5A5970" w:rsidRDefault="005A5970" w:rsidP="00115B02">
            <w:pPr>
              <w:rPr>
                <w:b w:val="0"/>
              </w:rPr>
            </w:pPr>
            <w:r>
              <w:rPr>
                <w:b w:val="0"/>
              </w:rPr>
              <w:t>Completing all environmental performance o</w:t>
            </w:r>
            <w:r w:rsidR="000A488E">
              <w:rPr>
                <w:b w:val="0"/>
              </w:rPr>
              <w:t>utcomes and standards in the EP</w:t>
            </w:r>
          </w:p>
        </w:tc>
        <w:tc>
          <w:tcPr>
            <w:tcW w:w="850" w:type="dxa"/>
            <w:shd w:val="clear" w:color="auto" w:fill="auto"/>
          </w:tcPr>
          <w:p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5A5970" w:rsidRDefault="005A5970" w:rsidP="00115B02">
            <w:pPr>
              <w:rPr>
                <w:b w:val="0"/>
              </w:rPr>
            </w:pPr>
            <w:r>
              <w:rPr>
                <w:b w:val="0"/>
              </w:rPr>
              <w:t>Completing all commitments in the implementation strategy (including oil pollution emergency plan (OPEP) and oil spill monitoring plan (OSMP)) in the environmental plan</w:t>
            </w:r>
          </w:p>
        </w:tc>
        <w:tc>
          <w:tcPr>
            <w:tcW w:w="850" w:type="dxa"/>
            <w:shd w:val="clear" w:color="auto" w:fill="auto"/>
          </w:tcPr>
          <w:p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5A5970" w:rsidRDefault="005A5970" w:rsidP="00115B02">
            <w:pPr>
              <w:rPr>
                <w:b w:val="0"/>
              </w:rPr>
            </w:pPr>
            <w:r>
              <w:rPr>
                <w:b w:val="0"/>
              </w:rPr>
              <w:t>Removing all property from the title area used in connection with the petroleum activity, in accordance with the accepted EP</w:t>
            </w:r>
          </w:p>
        </w:tc>
        <w:tc>
          <w:tcPr>
            <w:tcW w:w="850" w:type="dxa"/>
            <w:shd w:val="clear" w:color="auto" w:fill="auto"/>
          </w:tcPr>
          <w:p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5A5970" w:rsidRDefault="005A5970" w:rsidP="00115B02">
            <w:pPr>
              <w:rPr>
                <w:b w:val="0"/>
              </w:rPr>
            </w:pPr>
            <w:r>
              <w:rPr>
                <w:b w:val="0"/>
              </w:rPr>
              <w:t>Completing all legislative requirements, including conditions applied under the EPBC Act</w:t>
            </w:r>
          </w:p>
        </w:tc>
        <w:tc>
          <w:tcPr>
            <w:tcW w:w="850" w:type="dxa"/>
            <w:shd w:val="clear" w:color="auto" w:fill="auto"/>
          </w:tcPr>
          <w:p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rsidR="005A5970" w:rsidRDefault="005A5970" w:rsidP="00115B02">
            <w:pPr>
              <w:rPr>
                <w:b w:val="0"/>
              </w:rPr>
            </w:pPr>
            <w:r>
              <w:rPr>
                <w:b w:val="0"/>
              </w:rPr>
              <w:t>Paying all levies owed for this activity to NOPSEMA</w:t>
            </w:r>
          </w:p>
        </w:tc>
        <w:tc>
          <w:tcPr>
            <w:tcW w:w="850" w:type="dxa"/>
            <w:shd w:val="clear" w:color="auto" w:fill="auto"/>
          </w:tcPr>
          <w:p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bl>
    <w:p w:rsidR="00115B02" w:rsidRDefault="00CC538F" w:rsidP="00CC538F">
      <w:pPr>
        <w:pStyle w:val="Heading1NoNumber"/>
      </w:pPr>
      <w:r>
        <w:t>Comments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3C4C6" w:themeFill="accent3" w:themeFillTint="66"/>
        <w:tblLook w:val="04A0" w:firstRow="1" w:lastRow="0" w:firstColumn="1" w:lastColumn="0" w:noHBand="0" w:noVBand="1"/>
      </w:tblPr>
      <w:tblGrid>
        <w:gridCol w:w="4814"/>
        <w:gridCol w:w="4815"/>
      </w:tblGrid>
      <w:tr w:rsidR="00070100" w:rsidRPr="00070100" w:rsidTr="0007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A5A7AA" w:themeFill="accent3" w:themeFillTint="99"/>
          </w:tcPr>
          <w:p w:rsidR="00070100" w:rsidRPr="00070100" w:rsidRDefault="00070100" w:rsidP="00070100">
            <w:pPr>
              <w:rPr>
                <w:color w:val="auto"/>
              </w:rPr>
            </w:pPr>
            <w:r w:rsidRPr="00070100">
              <w:rPr>
                <w:color w:val="auto"/>
              </w:rPr>
              <w:t xml:space="preserve">Obligations not completed: </w:t>
            </w:r>
          </w:p>
        </w:tc>
        <w:tc>
          <w:tcPr>
            <w:tcW w:w="4820" w:type="dxa"/>
            <w:shd w:val="clear" w:color="auto" w:fill="A5A7AA" w:themeFill="accent3" w:themeFillTint="99"/>
          </w:tcPr>
          <w:p w:rsidR="00070100" w:rsidRPr="00070100" w:rsidRDefault="00070100" w:rsidP="00070100">
            <w:pPr>
              <w:cnfStyle w:val="100000000000" w:firstRow="1" w:lastRow="0" w:firstColumn="0" w:lastColumn="0" w:oddVBand="0" w:evenVBand="0" w:oddHBand="0" w:evenHBand="0" w:firstRowFirstColumn="0" w:firstRowLastColumn="0" w:lastRowFirstColumn="0" w:lastRowLastColumn="0"/>
              <w:rPr>
                <w:color w:val="auto"/>
              </w:rPr>
            </w:pPr>
            <w:r w:rsidRPr="00070100">
              <w:rPr>
                <w:color w:val="auto"/>
              </w:rPr>
              <w:t>Reason</w:t>
            </w:r>
          </w:p>
        </w:tc>
      </w:tr>
      <w:tr w:rsidR="00070100" w:rsidRPr="00070100" w:rsidTr="00070100">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rsidR="00070100" w:rsidRPr="00070100" w:rsidRDefault="00070100" w:rsidP="00070100"/>
        </w:tc>
        <w:tc>
          <w:tcPr>
            <w:tcW w:w="4820" w:type="dxa"/>
            <w:shd w:val="clear" w:color="auto" w:fill="auto"/>
          </w:tcPr>
          <w:p w:rsidR="00070100" w:rsidRPr="00070100" w:rsidRDefault="00070100" w:rsidP="00070100">
            <w:pPr>
              <w:cnfStyle w:val="000000000000" w:firstRow="0" w:lastRow="0" w:firstColumn="0" w:lastColumn="0" w:oddVBand="0" w:evenVBand="0" w:oddHBand="0" w:evenHBand="0" w:firstRowFirstColumn="0" w:firstRowLastColumn="0" w:lastRowFirstColumn="0" w:lastRowLastColumn="0"/>
              <w:rPr>
                <w:b/>
              </w:rPr>
            </w:pPr>
          </w:p>
        </w:tc>
      </w:tr>
      <w:tr w:rsidR="00070100" w:rsidRPr="00070100" w:rsidTr="000701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rsidR="00070100" w:rsidRPr="00070100" w:rsidRDefault="00070100" w:rsidP="00070100">
            <w:pPr>
              <w:rPr>
                <w:color w:val="C3C4C6" w:themeColor="accent3" w:themeTint="66"/>
              </w:rPr>
            </w:pPr>
            <w:r>
              <w:rPr>
                <w:color w:val="C3C4C6" w:themeColor="accent3" w:themeTint="66"/>
              </w:rPr>
              <w:t>Insert more rows if necessary</w:t>
            </w:r>
          </w:p>
        </w:tc>
        <w:tc>
          <w:tcPr>
            <w:tcW w:w="4820" w:type="dxa"/>
            <w:shd w:val="clear" w:color="auto" w:fill="auto"/>
          </w:tcPr>
          <w:p w:rsidR="00070100" w:rsidRPr="00070100" w:rsidRDefault="00070100" w:rsidP="00070100">
            <w:pPr>
              <w:cnfStyle w:val="000000010000" w:firstRow="0" w:lastRow="0" w:firstColumn="0" w:lastColumn="0" w:oddVBand="0" w:evenVBand="0" w:oddHBand="0" w:evenHBand="1" w:firstRowFirstColumn="0" w:firstRowLastColumn="0" w:lastRowFirstColumn="0" w:lastRowLastColumn="0"/>
              <w:rPr>
                <w:b/>
              </w:rPr>
            </w:pPr>
          </w:p>
        </w:tc>
      </w:tr>
    </w:tbl>
    <w:p w:rsidR="00070100" w:rsidRDefault="00070100" w:rsidP="00070100">
      <w:pPr>
        <w:pStyle w:val="Heading1NoNumber"/>
      </w:pPr>
      <w:r>
        <w:t xml:space="preserve">Notification declaration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070100" w:rsidRPr="00070100" w:rsidTr="00F7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auto"/>
          </w:tcPr>
          <w:p w:rsidR="00070100" w:rsidRDefault="00070100" w:rsidP="00070100">
            <w:pPr>
              <w:rPr>
                <w:b w:val="0"/>
                <w:color w:val="auto"/>
              </w:rPr>
            </w:pPr>
            <w:r>
              <w:rPr>
                <w:b w:val="0"/>
                <w:color w:val="auto"/>
              </w:rPr>
              <w:t xml:space="preserve">I (the undersigned), a company director or authorised officer or individual with the registered titleholder’s express or implied authority to and on behalf of the titleholder, declare that the activity or </w:t>
            </w:r>
            <w:r w:rsidR="000A488E">
              <w:rPr>
                <w:b w:val="0"/>
                <w:color w:val="auto"/>
              </w:rPr>
              <w:t>activities</w:t>
            </w:r>
            <w:r>
              <w:rPr>
                <w:b w:val="0"/>
                <w:color w:val="auto"/>
              </w:rPr>
              <w:t xml:space="preserve"> to which the environment plan relates have ended and all the of the obligations under the environment plane have been completed.</w:t>
            </w:r>
          </w:p>
          <w:p w:rsidR="00070100" w:rsidRPr="00070100" w:rsidRDefault="00070100" w:rsidP="00070100">
            <w:pPr>
              <w:rPr>
                <w:b w:val="0"/>
                <w:color w:val="auto"/>
              </w:rPr>
            </w:pPr>
            <w:r>
              <w:rPr>
                <w:b w:val="0"/>
                <w:color w:val="auto"/>
              </w:rPr>
              <w:t xml:space="preserve">I also acknowledge that supplying false misleading information to a Commonwealth entity is an offence under the </w:t>
            </w:r>
            <w:r>
              <w:rPr>
                <w:b w:val="0"/>
                <w:i/>
                <w:color w:val="auto"/>
              </w:rPr>
              <w:t>Criminal Code Act 1995.</w:t>
            </w:r>
          </w:p>
        </w:tc>
      </w:tr>
      <w:tr w:rsidR="00F715CF" w:rsidRPr="00070100" w:rsidTr="00F670AF">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rsidR="00F715CF" w:rsidRDefault="00F715CF" w:rsidP="00070100">
            <w:pPr>
              <w:rPr>
                <w:color w:val="auto"/>
              </w:rPr>
            </w:pPr>
            <w:r>
              <w:rPr>
                <w:color w:val="auto"/>
              </w:rPr>
              <w:t>Name</w:t>
            </w:r>
          </w:p>
        </w:tc>
        <w:tc>
          <w:tcPr>
            <w:tcW w:w="3210" w:type="dxa"/>
            <w:shd w:val="clear" w:color="auto" w:fill="auto"/>
          </w:tcPr>
          <w:p w:rsidR="00F715CF" w:rsidRP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r>
              <w:rPr>
                <w:b/>
                <w:color w:val="auto"/>
              </w:rPr>
              <w:t>Signed</w:t>
            </w:r>
          </w:p>
        </w:tc>
        <w:tc>
          <w:tcPr>
            <w:tcW w:w="3210" w:type="dxa"/>
            <w:shd w:val="clear" w:color="auto" w:fill="auto"/>
          </w:tcPr>
          <w:p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r>
              <w:rPr>
                <w:b/>
                <w:color w:val="auto"/>
              </w:rPr>
              <w:t>Date</w:t>
            </w:r>
          </w:p>
        </w:tc>
      </w:tr>
      <w:tr w:rsidR="00F715CF" w:rsidRPr="00070100" w:rsidTr="00F6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rsidR="00F715CF" w:rsidRDefault="00F715CF" w:rsidP="00070100">
            <w:pPr>
              <w:rPr>
                <w:color w:val="auto"/>
              </w:rPr>
            </w:pPr>
          </w:p>
        </w:tc>
        <w:tc>
          <w:tcPr>
            <w:tcW w:w="3210" w:type="dxa"/>
            <w:vMerge w:val="restart"/>
            <w:shd w:val="clear" w:color="auto" w:fill="auto"/>
          </w:tcPr>
          <w:p w:rsidR="00F715CF" w:rsidRDefault="00F715CF" w:rsidP="00070100">
            <w:pPr>
              <w:cnfStyle w:val="000000010000" w:firstRow="0" w:lastRow="0" w:firstColumn="0" w:lastColumn="0" w:oddVBand="0" w:evenVBand="0" w:oddHBand="0" w:evenHBand="1" w:firstRowFirstColumn="0" w:firstRowLastColumn="0" w:lastRowFirstColumn="0" w:lastRowLastColumn="0"/>
              <w:rPr>
                <w:b/>
                <w:color w:val="auto"/>
              </w:rPr>
            </w:pPr>
          </w:p>
        </w:tc>
        <w:tc>
          <w:tcPr>
            <w:tcW w:w="3210" w:type="dxa"/>
            <w:vMerge w:val="restart"/>
            <w:shd w:val="clear" w:color="auto" w:fill="auto"/>
          </w:tcPr>
          <w:p w:rsidR="00F715CF" w:rsidRDefault="00F715CF" w:rsidP="00070100">
            <w:pPr>
              <w:cnfStyle w:val="000000010000" w:firstRow="0" w:lastRow="0" w:firstColumn="0" w:lastColumn="0" w:oddVBand="0" w:evenVBand="0" w:oddHBand="0" w:evenHBand="1" w:firstRowFirstColumn="0" w:firstRowLastColumn="0" w:lastRowFirstColumn="0" w:lastRowLastColumn="0"/>
              <w:rPr>
                <w:b/>
                <w:color w:val="auto"/>
              </w:rPr>
            </w:pPr>
          </w:p>
        </w:tc>
      </w:tr>
      <w:tr w:rsidR="00F715CF" w:rsidRPr="00070100" w:rsidTr="00F670AF">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rsidR="00F715CF" w:rsidRDefault="00F715CF" w:rsidP="00070100">
            <w:pPr>
              <w:rPr>
                <w:color w:val="auto"/>
              </w:rPr>
            </w:pPr>
            <w:r>
              <w:rPr>
                <w:color w:val="auto"/>
              </w:rPr>
              <w:t>Role</w:t>
            </w:r>
          </w:p>
        </w:tc>
        <w:tc>
          <w:tcPr>
            <w:tcW w:w="3210" w:type="dxa"/>
            <w:vMerge/>
            <w:shd w:val="clear" w:color="auto" w:fill="auto"/>
          </w:tcPr>
          <w:p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p>
        </w:tc>
        <w:tc>
          <w:tcPr>
            <w:tcW w:w="3210" w:type="dxa"/>
            <w:vMerge/>
            <w:shd w:val="clear" w:color="auto" w:fill="auto"/>
          </w:tcPr>
          <w:p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p>
        </w:tc>
      </w:tr>
      <w:tr w:rsidR="00F715CF" w:rsidRPr="00070100" w:rsidTr="00F6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rsidR="00F715CF" w:rsidRDefault="00F715CF" w:rsidP="00C47CBE">
            <w:pPr>
              <w:rPr>
                <w:color w:val="auto"/>
              </w:rPr>
            </w:pPr>
          </w:p>
        </w:tc>
        <w:tc>
          <w:tcPr>
            <w:tcW w:w="3210" w:type="dxa"/>
            <w:vMerge/>
            <w:shd w:val="clear" w:color="auto" w:fill="auto"/>
          </w:tcPr>
          <w:p w:rsidR="00F715CF" w:rsidRDefault="00F715CF" w:rsidP="00C47CBE">
            <w:pPr>
              <w:cnfStyle w:val="000000010000" w:firstRow="0" w:lastRow="0" w:firstColumn="0" w:lastColumn="0" w:oddVBand="0" w:evenVBand="0" w:oddHBand="0" w:evenHBand="1" w:firstRowFirstColumn="0" w:firstRowLastColumn="0" w:lastRowFirstColumn="0" w:lastRowLastColumn="0"/>
              <w:rPr>
                <w:b/>
                <w:color w:val="auto"/>
              </w:rPr>
            </w:pPr>
          </w:p>
        </w:tc>
        <w:tc>
          <w:tcPr>
            <w:tcW w:w="3210" w:type="dxa"/>
            <w:vMerge/>
            <w:shd w:val="clear" w:color="auto" w:fill="auto"/>
          </w:tcPr>
          <w:p w:rsidR="00F715CF" w:rsidRDefault="00F715CF" w:rsidP="00C47CBE">
            <w:pPr>
              <w:cnfStyle w:val="000000010000" w:firstRow="0" w:lastRow="0" w:firstColumn="0" w:lastColumn="0" w:oddVBand="0" w:evenVBand="0" w:oddHBand="0" w:evenHBand="1" w:firstRowFirstColumn="0" w:firstRowLastColumn="0" w:lastRowFirstColumn="0" w:lastRowLastColumn="0"/>
              <w:rPr>
                <w:b/>
                <w:color w:val="auto"/>
              </w:rPr>
            </w:pPr>
          </w:p>
        </w:tc>
      </w:tr>
    </w:tbl>
    <w:p w:rsidR="000A488E" w:rsidRDefault="000A488E" w:rsidP="000A488E">
      <w:pPr>
        <w:pStyle w:val="ListParagraph"/>
        <w:spacing w:before="0" w:after="0" w:line="240" w:lineRule="auto"/>
        <w:ind w:left="720"/>
      </w:pPr>
    </w:p>
    <w:p w:rsidR="00070100" w:rsidRDefault="00897764" w:rsidP="00C47CBE">
      <w:pPr>
        <w:pStyle w:val="ListParagraph"/>
        <w:numPr>
          <w:ilvl w:val="0"/>
          <w:numId w:val="14"/>
        </w:numPr>
        <w:spacing w:before="0" w:after="0" w:line="240" w:lineRule="auto"/>
      </w:pPr>
      <w:r>
        <w:t xml:space="preserve">This form is NOPSEMAS preferred method for titleholder’s to </w:t>
      </w:r>
      <w:r w:rsidR="000A488E">
        <w:t>notify</w:t>
      </w:r>
      <w:r>
        <w:t xml:space="preserve"> the end of operation of an EP to NOPSEMA. </w:t>
      </w:r>
    </w:p>
    <w:p w:rsidR="00897764" w:rsidRDefault="00C47CBE" w:rsidP="00C47CBE">
      <w:pPr>
        <w:pStyle w:val="ListParagraph"/>
        <w:numPr>
          <w:ilvl w:val="0"/>
          <w:numId w:val="14"/>
        </w:numPr>
        <w:spacing w:before="0" w:after="0" w:line="240" w:lineRule="auto"/>
      </w:pPr>
      <w:r>
        <w:t>Elect</w:t>
      </w:r>
      <w:r w:rsidR="00897764">
        <w:t>r</w:t>
      </w:r>
      <w:r>
        <w:t>onic</w:t>
      </w:r>
      <w:r w:rsidR="00897764">
        <w:t xml:space="preserve"> versions of submissions should be in Adobe Acrobat file format, fully searchable, full size images and unprotected. </w:t>
      </w:r>
    </w:p>
    <w:p w:rsidR="00897764" w:rsidRDefault="00897764" w:rsidP="00C47CBE">
      <w:pPr>
        <w:pStyle w:val="ListParagraph"/>
        <w:numPr>
          <w:ilvl w:val="0"/>
          <w:numId w:val="14"/>
        </w:numPr>
        <w:spacing w:before="0" w:after="0" w:line="240" w:lineRule="auto"/>
      </w:pPr>
      <w:r>
        <w:t xml:space="preserve">Submissions may be made by </w:t>
      </w:r>
    </w:p>
    <w:p w:rsidR="00897764" w:rsidRDefault="00897764" w:rsidP="00C47CBE">
      <w:pPr>
        <w:spacing w:before="0" w:after="0" w:line="240" w:lineRule="auto"/>
        <w:ind w:left="720"/>
      </w:pPr>
      <w:r w:rsidRPr="00897764">
        <w:rPr>
          <w:b/>
        </w:rPr>
        <w:t>Secure File Transfer</w:t>
      </w:r>
      <w:r>
        <w:t xml:space="preserve"> </w:t>
      </w:r>
      <w:r>
        <w:tab/>
      </w:r>
      <w:r>
        <w:tab/>
      </w:r>
      <w:hyperlink r:id="rId11" w:history="1">
        <w:r w:rsidRPr="00345F1F">
          <w:rPr>
            <w:rStyle w:val="Hyperlink"/>
          </w:rPr>
          <w:t>https://securefile.nopsema.gov.au/filedrop/submissions</w:t>
        </w:r>
      </w:hyperlink>
      <w:r>
        <w:t xml:space="preserve"> </w:t>
      </w:r>
    </w:p>
    <w:p w:rsidR="00897764" w:rsidRDefault="00897764" w:rsidP="00C47CBE">
      <w:pPr>
        <w:spacing w:before="0" w:after="0" w:line="240" w:lineRule="auto"/>
        <w:ind w:left="720"/>
      </w:pPr>
      <w:r>
        <w:tab/>
      </w:r>
      <w:r>
        <w:tab/>
      </w:r>
      <w:r>
        <w:tab/>
      </w:r>
      <w:r>
        <w:tab/>
        <w:t>OR</w:t>
      </w:r>
    </w:p>
    <w:p w:rsidR="00897764" w:rsidRDefault="00897764" w:rsidP="00C47CBE">
      <w:pPr>
        <w:spacing w:before="0" w:after="0" w:line="240" w:lineRule="auto"/>
        <w:ind w:left="720"/>
      </w:pPr>
      <w:r w:rsidRPr="00897764">
        <w:rPr>
          <w:b/>
        </w:rPr>
        <w:t>Email</w:t>
      </w:r>
      <w:r w:rsidRPr="00897764">
        <w:rPr>
          <w:b/>
        </w:rPr>
        <w:tab/>
      </w:r>
      <w:r>
        <w:tab/>
      </w:r>
      <w:r>
        <w:tab/>
      </w:r>
      <w:r>
        <w:tab/>
      </w:r>
      <w:hyperlink r:id="rId12" w:history="1">
        <w:r w:rsidRPr="00345F1F">
          <w:rPr>
            <w:rStyle w:val="Hyperlink"/>
          </w:rPr>
          <w:t>submissions@nopsema.gov.au</w:t>
        </w:r>
      </w:hyperlink>
      <w:r>
        <w:t xml:space="preserve"> </w:t>
      </w:r>
    </w:p>
    <w:p w:rsidR="00897764" w:rsidRDefault="00897764" w:rsidP="00897764">
      <w:pPr>
        <w:spacing w:before="0" w:after="0"/>
      </w:pPr>
    </w:p>
    <w:p w:rsidR="00897764" w:rsidRDefault="00897764" w:rsidP="00897764">
      <w:pPr>
        <w:spacing w:before="0" w:after="0"/>
        <w:rPr>
          <w:b/>
        </w:rPr>
      </w:pPr>
      <w:r w:rsidRPr="00897764">
        <w:rPr>
          <w:b/>
        </w:rPr>
        <w:lastRenderedPageBreak/>
        <w:t>Privacy notice</w:t>
      </w:r>
    </w:p>
    <w:p w:rsidR="00897764" w:rsidRDefault="00897764" w:rsidP="00897764">
      <w:pPr>
        <w:spacing w:before="0" w:after="0"/>
      </w:pPr>
      <w:r>
        <w:t>NOPSEMA collects your personal information if it is necessary to contact you for the purpose of performing functions or exercising powers under the OPGGS A</w:t>
      </w:r>
      <w:r w:rsidR="00A82A84">
        <w:t xml:space="preserve">ct, the </w:t>
      </w:r>
      <w:r w:rsidR="00A82A84">
        <w:rPr>
          <w:i/>
        </w:rPr>
        <w:t>Offshore</w:t>
      </w:r>
      <w:r>
        <w:rPr>
          <w:i/>
        </w:rPr>
        <w:t xml:space="preserve"> Petroleum and Greenhouse Gas Storage (Regulatory Levies) Act 200</w:t>
      </w:r>
      <w:r>
        <w:t xml:space="preserve"> and associated regulations. Failure to provide personal information may result in NOPSEMA being unable to properly administer these laws. </w:t>
      </w:r>
    </w:p>
    <w:p w:rsidR="00897764" w:rsidRDefault="00897764" w:rsidP="00897764">
      <w:pPr>
        <w:spacing w:before="0" w:after="0"/>
      </w:pPr>
    </w:p>
    <w:p w:rsidR="00897764" w:rsidRDefault="00897764" w:rsidP="00897764">
      <w:pPr>
        <w:spacing w:before="0" w:after="0"/>
      </w:pPr>
      <w:r>
        <w:t xml:space="preserve">NOPSEMA will not use or disclose your personal information for any purpose without your consent unless: </w:t>
      </w:r>
    </w:p>
    <w:p w:rsidR="00A82A84" w:rsidRDefault="00897764" w:rsidP="00A82A84">
      <w:pPr>
        <w:pStyle w:val="ListBullet2"/>
        <w:spacing w:before="0" w:after="0"/>
      </w:pPr>
      <w:r>
        <w:t>NOPSEMA uses or discloses it in relation to its enforcement activities</w:t>
      </w:r>
    </w:p>
    <w:p w:rsidR="00A82A84" w:rsidRDefault="00A82A84" w:rsidP="00A82A84">
      <w:pPr>
        <w:pStyle w:val="ListBullet2"/>
        <w:spacing w:before="0" w:after="0"/>
      </w:pPr>
      <w:r>
        <w:t xml:space="preserve">certain permitted situations exist under the </w:t>
      </w:r>
      <w:r>
        <w:rPr>
          <w:i/>
        </w:rPr>
        <w:t>Privacy Act 1988</w:t>
      </w:r>
    </w:p>
    <w:p w:rsidR="00897764" w:rsidRDefault="00A82A84" w:rsidP="00A82A84">
      <w:pPr>
        <w:pStyle w:val="ListBullet2"/>
        <w:spacing w:before="0" w:after="0"/>
      </w:pPr>
      <w:proofErr w:type="gramStart"/>
      <w:r>
        <w:t>use</w:t>
      </w:r>
      <w:proofErr w:type="gramEnd"/>
      <w:r>
        <w:t xml:space="preserve"> or disclosure is required or authorised by another Australian Law. </w:t>
      </w:r>
      <w:r w:rsidR="00897764">
        <w:t xml:space="preserve"> </w:t>
      </w:r>
    </w:p>
    <w:p w:rsidR="00A82A84" w:rsidRDefault="00A82A84" w:rsidP="00A82A84">
      <w:pPr>
        <w:pStyle w:val="ListBullet"/>
        <w:numPr>
          <w:ilvl w:val="0"/>
          <w:numId w:val="0"/>
        </w:numPr>
      </w:pPr>
      <w:r>
        <w:t>In other circumstances, your personal information may be disclosed to the following organisations, entities, or individuals:</w:t>
      </w:r>
    </w:p>
    <w:p w:rsidR="00A82A84" w:rsidRDefault="00A82A84" w:rsidP="00A82A84">
      <w:pPr>
        <w:pStyle w:val="ListBullet2"/>
        <w:spacing w:before="0" w:after="0"/>
      </w:pPr>
      <w:r>
        <w:t xml:space="preserve">individuals who make a request under the </w:t>
      </w:r>
      <w:r w:rsidRPr="00A82A84">
        <w:rPr>
          <w:i/>
        </w:rPr>
        <w:t>Freedom of Information Act 1982</w:t>
      </w:r>
      <w:r>
        <w:t xml:space="preserve"> </w:t>
      </w:r>
    </w:p>
    <w:p w:rsidR="00A82A84" w:rsidRDefault="00A82A84" w:rsidP="00A82A84">
      <w:pPr>
        <w:pStyle w:val="ListBullet2"/>
        <w:spacing w:before="0" w:after="0"/>
      </w:pPr>
      <w:r>
        <w:t xml:space="preserve">the Australian National Audit Office and other privately-appointed auditors </w:t>
      </w:r>
    </w:p>
    <w:p w:rsidR="00A82A84" w:rsidRDefault="00A82A84" w:rsidP="00A82A84">
      <w:pPr>
        <w:pStyle w:val="ListBullet2"/>
        <w:spacing w:before="0" w:after="0"/>
      </w:pPr>
      <w:r>
        <w:t>other law enforcement bodies (e.g. police or coroner)</w:t>
      </w:r>
    </w:p>
    <w:p w:rsidR="00A82A84" w:rsidRDefault="00A82A84" w:rsidP="00A82A84">
      <w:pPr>
        <w:pStyle w:val="ListBullet2"/>
        <w:spacing w:before="0" w:after="0"/>
      </w:pPr>
      <w:r>
        <w:t xml:space="preserve">NOPSEMA’s legal advisors. </w:t>
      </w:r>
    </w:p>
    <w:p w:rsidR="000A488E" w:rsidRDefault="00A82A84" w:rsidP="00A82A84">
      <w:pPr>
        <w:pStyle w:val="ListBullet"/>
        <w:numPr>
          <w:ilvl w:val="0"/>
          <w:numId w:val="0"/>
        </w:numPr>
      </w:pPr>
      <w:r>
        <w:t xml:space="preserve">NOPSEMA may occasionally be required to disclose information to overseas recipients in order to discharge its functions or exercise its power, or to perform its necessary business activities. </w:t>
      </w:r>
    </w:p>
    <w:p w:rsidR="00A82A84" w:rsidRPr="00897764" w:rsidRDefault="00A82A84" w:rsidP="00A82A84">
      <w:pPr>
        <w:pStyle w:val="ListBullet"/>
        <w:numPr>
          <w:ilvl w:val="0"/>
          <w:numId w:val="0"/>
        </w:numPr>
      </w:pPr>
      <w:r>
        <w:br/>
        <w:t xml:space="preserve">Further information about how you can access, or seek correction to, your personal information is contained in NOPSEMA’s APP Privacy Policy </w:t>
      </w:r>
      <w:proofErr w:type="gramStart"/>
      <w:r>
        <w:t xml:space="preserve">at </w:t>
      </w:r>
      <w:proofErr w:type="gramEnd"/>
      <w:hyperlink r:id="rId13" w:history="1">
        <w:r w:rsidRPr="00345F1F">
          <w:rPr>
            <w:rStyle w:val="Hyperlink"/>
          </w:rPr>
          <w:t>https://nopsema.gov.au/privacy</w:t>
        </w:r>
      </w:hyperlink>
      <w:r>
        <w:t xml:space="preserve">. </w:t>
      </w:r>
      <w:r w:rsidR="00C47CBE">
        <w:t xml:space="preserve">If you have an enquiry or a complaint about your privacy, please contact NOPSEMA’s Privacy Officer on 08 6188 8700 or by email at </w:t>
      </w:r>
      <w:hyperlink r:id="rId14" w:history="1">
        <w:r w:rsidR="00C47CBE" w:rsidRPr="00345F1F">
          <w:rPr>
            <w:rStyle w:val="Hyperlink"/>
          </w:rPr>
          <w:t>privacy@nopsema.gov.au</w:t>
        </w:r>
      </w:hyperlink>
      <w:r w:rsidR="00C47CBE">
        <w:t xml:space="preserve"> </w:t>
      </w:r>
    </w:p>
    <w:sectPr w:rsidR="00A82A84" w:rsidRPr="00897764"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F2" w:rsidRPr="000D4EDE" w:rsidRDefault="00B61BF2" w:rsidP="000D4EDE">
      <w:r>
        <w:separator/>
      </w:r>
    </w:p>
    <w:p w:rsidR="00B61BF2" w:rsidRDefault="00B61BF2"/>
    <w:p w:rsidR="00B61BF2" w:rsidRDefault="00B61BF2"/>
  </w:endnote>
  <w:endnote w:type="continuationSeparator" w:id="0">
    <w:p w:rsidR="00B61BF2" w:rsidRPr="000D4EDE" w:rsidRDefault="00B61BF2" w:rsidP="000D4EDE">
      <w:r>
        <w:continuationSeparator/>
      </w:r>
    </w:p>
    <w:p w:rsidR="00B61BF2" w:rsidRDefault="00B61BF2"/>
    <w:p w:rsidR="00B61BF2" w:rsidRDefault="00B6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56" w:rsidRPr="002157EB" w:rsidRDefault="006E113F" w:rsidP="00472C56">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w:t>
    </w:r>
    <w:r w:rsidR="00472C56">
      <w:tab/>
    </w:r>
    <w:r w:rsidRPr="00D50669">
      <w:t xml:space="preserve"> </w:t>
    </w:r>
    <w:r w:rsidR="00472C56" w:rsidRPr="00472C56">
      <w:t>N-04750-FM1408   A346625 26/11/2020</w:t>
    </w:r>
    <w:r w:rsidR="00472C56">
      <w:rPr>
        <w:vanish/>
      </w:rPr>
      <w:t xml:space="preserve"> </w:t>
    </w:r>
    <w:r w:rsidR="00472C56" w:rsidRPr="00A36790">
      <w:rPr>
        <w:vanish/>
      </w:rPr>
      <w:t xml:space="preserve"> </w:t>
    </w:r>
    <w:r w:rsidR="00472C56">
      <w:tab/>
    </w:r>
    <w:r w:rsidR="00472C56">
      <w:tab/>
    </w:r>
    <w:r w:rsidR="00472C56" w:rsidRPr="002157EB">
      <w:ptab w:relativeTo="margin" w:alignment="right" w:leader="none"/>
    </w:r>
    <w:r w:rsidR="00472C56" w:rsidRPr="002157EB">
      <w:t xml:space="preserve">     Page </w:t>
    </w:r>
    <w:r w:rsidR="00472C56" w:rsidRPr="002157EB">
      <w:fldChar w:fldCharType="begin"/>
    </w:r>
    <w:r w:rsidR="00472C56" w:rsidRPr="002157EB">
      <w:instrText xml:space="preserve"> PAGE   \* MERGEFORMAT </w:instrText>
    </w:r>
    <w:r w:rsidR="00472C56" w:rsidRPr="002157EB">
      <w:fldChar w:fldCharType="separate"/>
    </w:r>
    <w:r w:rsidR="00592A67">
      <w:rPr>
        <w:noProof/>
      </w:rPr>
      <w:t>3</w:t>
    </w:r>
    <w:r w:rsidR="00472C56" w:rsidRPr="002157EB">
      <w:fldChar w:fldCharType="end"/>
    </w:r>
    <w:r w:rsidR="00472C56" w:rsidRPr="002157EB">
      <w:t xml:space="preserve"> of </w:t>
    </w:r>
    <w:r w:rsidR="00472C56">
      <w:rPr>
        <w:noProof/>
      </w:rPr>
      <w:fldChar w:fldCharType="begin"/>
    </w:r>
    <w:r w:rsidR="00472C56">
      <w:rPr>
        <w:noProof/>
      </w:rPr>
      <w:instrText xml:space="preserve"> NUMPAGES  \* Arabic  \* MERGEFORMAT </w:instrText>
    </w:r>
    <w:r w:rsidR="00472C56">
      <w:rPr>
        <w:noProof/>
      </w:rPr>
      <w:fldChar w:fldCharType="separate"/>
    </w:r>
    <w:r w:rsidR="00592A67">
      <w:rPr>
        <w:noProof/>
      </w:rPr>
      <w:t>3</w:t>
    </w:r>
    <w:r w:rsidR="00472C56">
      <w:rPr>
        <w:noProof/>
      </w:rPr>
      <w:fldChar w:fldCharType="end"/>
    </w:r>
  </w:p>
  <w:p w:rsidR="006E113F" w:rsidRPr="00D50669" w:rsidRDefault="006E113F" w:rsidP="006A4553">
    <w:pPr>
      <w:pStyle w:val="QMSFooter"/>
    </w:pPr>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DC" w:rsidRPr="002157EB"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667F55">
      <w:tab/>
    </w:r>
    <w:r w:rsidR="00A367C7" w:rsidRPr="00472C56">
      <w:t xml:space="preserve">N-04750-FM1408   </w:t>
    </w:r>
    <w:r w:rsidR="00472C56" w:rsidRPr="00472C56">
      <w:t xml:space="preserve">A346625 </w:t>
    </w:r>
    <w:r w:rsidR="00A367C7" w:rsidRPr="00472C56">
      <w:t>26/11/2020</w:t>
    </w:r>
    <w:r w:rsidR="00A367C7">
      <w:rPr>
        <w:vanish/>
      </w:rPr>
      <w:t xml:space="preserve"> </w:t>
    </w:r>
    <w:r w:rsidR="00A367C7" w:rsidRPr="00A36790">
      <w:rPr>
        <w:vanish/>
      </w:rPr>
      <w:t xml:space="preserve"> </w:t>
    </w:r>
    <w:r w:rsidR="00A367C7">
      <w:tab/>
    </w:r>
    <w:r w:rsidR="00A367C7">
      <w:tab/>
    </w:r>
    <w:r w:rsidR="00A367C7" w:rsidRPr="002157EB">
      <w:ptab w:relativeTo="margin" w:alignment="right" w:leader="none"/>
    </w:r>
    <w:r w:rsidR="00A367C7" w:rsidRPr="002157EB">
      <w:t xml:space="preserve">     Page </w:t>
    </w:r>
    <w:r w:rsidR="00A367C7" w:rsidRPr="002157EB">
      <w:fldChar w:fldCharType="begin"/>
    </w:r>
    <w:r w:rsidR="00A367C7" w:rsidRPr="002157EB">
      <w:instrText xml:space="preserve"> PAGE   \* MERGEFORMAT </w:instrText>
    </w:r>
    <w:r w:rsidR="00A367C7" w:rsidRPr="002157EB">
      <w:fldChar w:fldCharType="separate"/>
    </w:r>
    <w:r w:rsidR="00592A67">
      <w:rPr>
        <w:noProof/>
      </w:rPr>
      <w:t>1</w:t>
    </w:r>
    <w:r w:rsidR="00A367C7" w:rsidRPr="002157EB">
      <w:fldChar w:fldCharType="end"/>
    </w:r>
    <w:r w:rsidR="00A367C7" w:rsidRPr="002157EB">
      <w:t xml:space="preserve"> of </w:t>
    </w:r>
    <w:r w:rsidR="00A367C7">
      <w:rPr>
        <w:noProof/>
      </w:rPr>
      <w:fldChar w:fldCharType="begin"/>
    </w:r>
    <w:r w:rsidR="00A367C7">
      <w:rPr>
        <w:noProof/>
      </w:rPr>
      <w:instrText xml:space="preserve"> NUMPAGES  \* Arabic  \* MERGEFORMAT </w:instrText>
    </w:r>
    <w:r w:rsidR="00A367C7">
      <w:rPr>
        <w:noProof/>
      </w:rPr>
      <w:fldChar w:fldCharType="separate"/>
    </w:r>
    <w:r w:rsidR="00592A67">
      <w:rPr>
        <w:noProof/>
      </w:rPr>
      <w:t>3</w:t>
    </w:r>
    <w:r w:rsidR="00A367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F2" w:rsidRDefault="00B61BF2" w:rsidP="005A5970">
      <w:pPr>
        <w:spacing w:before="0" w:after="0"/>
      </w:pPr>
      <w:r>
        <w:separator/>
      </w:r>
    </w:p>
  </w:footnote>
  <w:footnote w:type="continuationSeparator" w:id="0">
    <w:p w:rsidR="00B61BF2" w:rsidRPr="000D4EDE" w:rsidRDefault="00B61BF2" w:rsidP="000D4EDE">
      <w:r>
        <w:continuationSeparator/>
      </w:r>
    </w:p>
    <w:p w:rsidR="00B61BF2" w:rsidRDefault="00B61BF2"/>
    <w:p w:rsidR="00B61BF2" w:rsidRDefault="00B61BF2"/>
  </w:footnote>
  <w:footnote w:id="1">
    <w:p w:rsidR="00667F55" w:rsidRPr="005A5970" w:rsidRDefault="00667F55">
      <w:pPr>
        <w:pStyle w:val="FootnoteText"/>
      </w:pPr>
      <w:r>
        <w:rPr>
          <w:rStyle w:val="FootnoteReference"/>
        </w:rPr>
        <w:footnoteRef/>
      </w:r>
      <w:r>
        <w:t xml:space="preserve"> Submission of this form to NOPSEMA </w:t>
      </w:r>
      <w:r w:rsidR="005A5970">
        <w:t xml:space="preserve">is an eligible voluntary action for the purposes of Part 9.6A (Sections 775B and 775C) of the </w:t>
      </w:r>
      <w:r w:rsidR="005A5970" w:rsidRPr="005A5970">
        <w:rPr>
          <w:i/>
        </w:rPr>
        <w:t>Offshore Petroleum and Greenhouse Gas Storage Act 2006</w:t>
      </w:r>
      <w:r w:rsidR="005A5970">
        <w:rPr>
          <w:i/>
        </w:rPr>
        <w:t xml:space="preserve"> </w:t>
      </w:r>
      <w:r w:rsidR="005A5970">
        <w:t xml:space="preserve">(OPGGS Act). Titleholders submitting this form remain responsible for compliance with the requirements of Part 9.6A in all cases. Where there are multiple titleholders and none have been nominated to undertake eligible voluntary actions under the ACT, each titleholder should complete and submit a separate form.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5458BD"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592A67">
      <w:rPr>
        <w:noProof/>
      </w:rPr>
      <w:t>Regulation 25A – End of operation of environment plan</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592A67">
      <w:rPr>
        <w:noProof/>
      </w:rPr>
      <w:t>Form</w:t>
    </w:r>
    <w:r>
      <w:rPr>
        <w:noProof/>
      </w:rPr>
      <w:fldChar w:fldCharType="end"/>
    </w:r>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592A67">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C44E55"/>
    <w:multiLevelType w:val="hybridMultilevel"/>
    <w:tmpl w:val="3D3ED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10"/>
  </w:num>
  <w:num w:numId="2">
    <w:abstractNumId w:val="4"/>
  </w:num>
  <w:num w:numId="3">
    <w:abstractNumId w:val="1"/>
  </w:num>
  <w:num w:numId="4">
    <w:abstractNumId w:val="0"/>
  </w:num>
  <w:num w:numId="5">
    <w:abstractNumId w:val="7"/>
  </w:num>
  <w:num w:numId="6">
    <w:abstractNumId w:val="5"/>
  </w:num>
  <w:num w:numId="7">
    <w:abstractNumId w:val="8"/>
  </w:num>
  <w:num w:numId="8">
    <w:abstractNumId w:val="2"/>
  </w:num>
  <w:num w:numId="9">
    <w:abstractNumId w:val="2"/>
  </w:num>
  <w:num w:numId="10">
    <w:abstractNumId w:val="6"/>
  </w:num>
  <w:num w:numId="11">
    <w:abstractNumId w:val="9"/>
  </w:num>
  <w:num w:numId="12">
    <w:abstractNumId w:val="8"/>
  </w:num>
  <w:num w:numId="13">
    <w:abstractNumId w:val="8"/>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4B"/>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0100"/>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88E"/>
    <w:rsid w:val="000A490E"/>
    <w:rsid w:val="000A5394"/>
    <w:rsid w:val="000B04C5"/>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E4A90"/>
    <w:rsid w:val="000F583E"/>
    <w:rsid w:val="001055BF"/>
    <w:rsid w:val="001063AD"/>
    <w:rsid w:val="00110A08"/>
    <w:rsid w:val="00113004"/>
    <w:rsid w:val="00115B02"/>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44E83"/>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1BD1"/>
    <w:rsid w:val="00442B85"/>
    <w:rsid w:val="0044447D"/>
    <w:rsid w:val="004506D2"/>
    <w:rsid w:val="00450928"/>
    <w:rsid w:val="00463FA8"/>
    <w:rsid w:val="00465765"/>
    <w:rsid w:val="0046743E"/>
    <w:rsid w:val="00472C56"/>
    <w:rsid w:val="00472CBC"/>
    <w:rsid w:val="0049224B"/>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58BD"/>
    <w:rsid w:val="005476B5"/>
    <w:rsid w:val="005602AE"/>
    <w:rsid w:val="005602DA"/>
    <w:rsid w:val="00561D94"/>
    <w:rsid w:val="005702D6"/>
    <w:rsid w:val="00573327"/>
    <w:rsid w:val="00575969"/>
    <w:rsid w:val="00576B26"/>
    <w:rsid w:val="00584E84"/>
    <w:rsid w:val="00584F24"/>
    <w:rsid w:val="00592A67"/>
    <w:rsid w:val="005A3F63"/>
    <w:rsid w:val="005A5970"/>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67F55"/>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228B"/>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2AD0"/>
    <w:rsid w:val="00885A14"/>
    <w:rsid w:val="00885B38"/>
    <w:rsid w:val="0088689B"/>
    <w:rsid w:val="00890FA0"/>
    <w:rsid w:val="008947BF"/>
    <w:rsid w:val="00895C87"/>
    <w:rsid w:val="00897764"/>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70"/>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22FD"/>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67C7"/>
    <w:rsid w:val="00A37162"/>
    <w:rsid w:val="00A37E51"/>
    <w:rsid w:val="00A40D44"/>
    <w:rsid w:val="00A53690"/>
    <w:rsid w:val="00A537AD"/>
    <w:rsid w:val="00A6205C"/>
    <w:rsid w:val="00A6208D"/>
    <w:rsid w:val="00A62D31"/>
    <w:rsid w:val="00A63380"/>
    <w:rsid w:val="00A8204C"/>
    <w:rsid w:val="00A82A84"/>
    <w:rsid w:val="00A82B17"/>
    <w:rsid w:val="00A8584C"/>
    <w:rsid w:val="00A865C7"/>
    <w:rsid w:val="00A92B94"/>
    <w:rsid w:val="00A93D36"/>
    <w:rsid w:val="00A97E3B"/>
    <w:rsid w:val="00AA1088"/>
    <w:rsid w:val="00AA20A1"/>
    <w:rsid w:val="00AA41F2"/>
    <w:rsid w:val="00AB039E"/>
    <w:rsid w:val="00AB4206"/>
    <w:rsid w:val="00AB51E5"/>
    <w:rsid w:val="00AC2DD5"/>
    <w:rsid w:val="00AC4083"/>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1FA0"/>
    <w:rsid w:val="00B24FA1"/>
    <w:rsid w:val="00B33568"/>
    <w:rsid w:val="00B34339"/>
    <w:rsid w:val="00B41678"/>
    <w:rsid w:val="00B41ED8"/>
    <w:rsid w:val="00B42B2F"/>
    <w:rsid w:val="00B44900"/>
    <w:rsid w:val="00B46555"/>
    <w:rsid w:val="00B472E1"/>
    <w:rsid w:val="00B52821"/>
    <w:rsid w:val="00B61BF2"/>
    <w:rsid w:val="00B61D9C"/>
    <w:rsid w:val="00B6371F"/>
    <w:rsid w:val="00B65B2B"/>
    <w:rsid w:val="00B675F2"/>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47CBE"/>
    <w:rsid w:val="00C52DA0"/>
    <w:rsid w:val="00C57020"/>
    <w:rsid w:val="00C62BF5"/>
    <w:rsid w:val="00C636DA"/>
    <w:rsid w:val="00C658A2"/>
    <w:rsid w:val="00C67E22"/>
    <w:rsid w:val="00C72271"/>
    <w:rsid w:val="00C81356"/>
    <w:rsid w:val="00C828DC"/>
    <w:rsid w:val="00C83280"/>
    <w:rsid w:val="00C87DA0"/>
    <w:rsid w:val="00C9654B"/>
    <w:rsid w:val="00CA6D74"/>
    <w:rsid w:val="00CA6FF9"/>
    <w:rsid w:val="00CB4238"/>
    <w:rsid w:val="00CB5938"/>
    <w:rsid w:val="00CC1A64"/>
    <w:rsid w:val="00CC333D"/>
    <w:rsid w:val="00CC34EB"/>
    <w:rsid w:val="00CC538F"/>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52A"/>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2A5"/>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15CF"/>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8385B"/>
  <w15:docId w15:val="{D89B06B4-8B53-4525-BF5F-663A509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BE"/>
    <w:rPr>
      <w:sz w:val="20"/>
    </w:rPr>
  </w:style>
  <w:style w:type="paragraph" w:styleId="Heading1">
    <w:name w:val="heading 1"/>
    <w:aliases w:val="Heading 1 with Chapter Box,Ch Heading,A MAJOR/BOLD,H1,h1,Para1,1m,Level 1 Head,Heading 1.1,h1 chapter heading,1.,Main Heading,Com-Heading 1,head1,Heading 11,MainHeader,H1-ntoc,Heading 1A,Heading a,proj,proj1,proj5,proj6,proj7,proj8,proj9"/>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ith Chapter Box Char,Ch Heading Char,A MAJOR/BOLD Char,H1 Char,h1 Char,Para1 Char,1m Char,Level 1 Head Char,Heading 1.1 Char,h1 chapter heading Char,1. Char,Main Heading Char,Com-Heading 1 Char,head1 Char,Heading 1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C47CBE"/>
    <w:pPr>
      <w:tabs>
        <w:tab w:val="left" w:pos="357"/>
      </w:tabs>
      <w:ind w:left="357"/>
      <w:contextualSpacing/>
    </w:pPr>
    <w:rPr>
      <w:sz w:val="20"/>
    </w:r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5458BD"/>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B21FA0"/>
    <w:pPr>
      <w:pBdr>
        <w:top w:val="single" w:sz="18" w:space="1" w:color="6B6F71"/>
        <w:left w:val="single" w:sz="18" w:space="4" w:color="6B6F71"/>
        <w:bottom w:val="single" w:sz="18" w:space="1" w:color="6B6F71"/>
        <w:right w:val="single" w:sz="18" w:space="4" w:color="6B6F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B21FA0"/>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opsema.gov.au/privacy"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theme" Target="theme/theme1.xml" Id="rId22" /><Relationship Type="http://schemas.openxmlformats.org/officeDocument/2006/relationships/customXml" Target="/customXML/item5.xml" Id="R289bfe54c18e4d6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A346625</value>
    </field>
    <field name="Objective-Title">
      <value order="0">N-04750-FM1408 - Regulation 25A - End of Operation of Environment Plan</value>
    </field>
    <field name="Objective-Description">
      <value order="0">; Email to Communications team for consideration of further publishing requirements 14-07-2016 16:23:57 by Workflow - MOC- N-04750-Reg25A Form 11/07/2016</value>
    </field>
    <field name="Objective-CreationStamp">
      <value order="0">2014-02-28T04:03:39Z</value>
    </field>
    <field name="Objective-IsApproved">
      <value order="0">false</value>
    </field>
    <field name="Objective-IsPublished">
      <value order="0">true</value>
    </field>
    <field name="Objective-DatePublished">
      <value order="0">2020-11-26T09:14:58Z</value>
    </field>
    <field name="Objective-ModificationStamp">
      <value order="0">2020-11-26T09:19:18Z</value>
    </field>
    <field name="Objective-Owner">
      <value order="0">Elise Clark</value>
    </field>
    <field name="Objective-Path">
      <value order="0">Objective Global Folder:File Plan:Strategic Management:Document Control:N-04750 Assessment - Environment Plans from 28 February 2014:N-04750-FM1408 - EP - Regulation 25A - Notification of end of Operation of Environment Plan</value>
    </field>
    <field name="Objective-Parent">
      <value order="0">Classified Object</value>
    </field>
    <field name="Objective-State">
      <value order="0">Published</value>
    </field>
    <field name="Objective-VersionId">
      <value order="0">vA1484347</value>
    </field>
    <field name="Objective-Version">
      <value order="0">8.0</value>
    </field>
    <field name="Objective-VersionNumber">
      <value order="0">47</value>
    </field>
    <field name="Objective-VersionComment">
      <value order="0">QA Check completed. Removed file number, doc ID and date from header as this is not required. The QMS footer doc numbers and date of template update is formatted as dead text.. Note: Changed the colour of the Blue text &amp; box in the top right hand corner of the first page to orange text in a grey box (Grey RGB = 107 / 110 / 113).  Consistent with Website docs.
Noted: AFEP Yes / correct wkflw in use.</value>
    </field>
    <field name="Objective-FileNumber">
      <value order="0">N-04750-FM1408</value>
    </field>
    <field name="Objective-Classification">
      <value order="0">DLM-ONLY</value>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Georgia Derham</value>
      </field>
      <field name="Objective-Date last reviewed">
        <value order="0">2020-11-26T15:59:59Z</value>
      </field>
      <field name="Objective-RMS Default Name">
        <value order="0">EP - Reg25A - End of operation of EP</value>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36B48AAE-7B3A-4598-B186-0212FA0F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Template>
  <TotalTime>10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Jayne Ballantyne</cp:lastModifiedBy>
  <cp:revision>4</cp:revision>
  <cp:lastPrinted>2018-03-05T07:10:00Z</cp:lastPrinted>
  <dcterms:created xsi:type="dcterms:W3CDTF">2020-11-26T09:05:00Z</dcterms:created>
  <dcterms:modified xsi:type="dcterms:W3CDTF">2020-11-26T09:14:00Z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A346625</vt:lpwstr>
  </property>
  <property fmtid="{D5CDD505-2E9C-101B-9397-08002B2CF9AE}" pid="6" name="Objective-Title">
    <vt:lpwstr>N-04750-FM1408 - Regulation 25A - End of Operation of Environment Plan</vt:lpwstr>
  </property>
  <property fmtid="{D5CDD505-2E9C-101B-9397-08002B2CF9AE}" pid="7" name="Objective-Description">
    <vt:lpwstr>; Email to Communications team for consideration of further publishing requirements 14-07-2016 16:23:57 by Workflow - MOC- N-04750-Reg25A Form 11/07/2016</vt:lpwstr>
  </property>
  <property fmtid="{D5CDD505-2E9C-101B-9397-08002B2CF9AE}" pid="8" name="Objective-CreationStamp">
    <vt:filetime>2014-02-28T04:03:39Z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2020-11-26T09:14:58Z</vt:filetime>
  </property>
  <property fmtid="{D5CDD505-2E9C-101B-9397-08002B2CF9AE}" pid="12" name="Objective-ModificationStamp">
    <vt:filetime>2020-11-26T09:19:18Z</vt:filetime>
  </property>
  <property fmtid="{D5CDD505-2E9C-101B-9397-08002B2CF9AE}" pid="13" name="Objective-Owner">
    <vt:lpwstr>Elise Clark</vt:lpwstr>
  </property>
  <property fmtid="{D5CDD505-2E9C-101B-9397-08002B2CF9AE}" pid="14" name="Objective-Path">
    <vt:lpwstr>Objective Global Folder:File Plan:Strategic Management:Document Control:N-04750 Assessment - Environment Plans from 28 February 2014:N-04750-FM1408 - EP - Regulation 25A - Notification of end of Operation of Environment Plan</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vA1484347</vt:lpwstr>
  </property>
  <property fmtid="{D5CDD505-2E9C-101B-9397-08002B2CF9AE}" pid="18" name="Objective-Version">
    <vt:lpwstr>8.0</vt:lpwstr>
  </property>
  <property fmtid="{D5CDD505-2E9C-101B-9397-08002B2CF9AE}" pid="19" name="Objective-VersionNumber">
    <vt:r8>47</vt:r8>
  </property>
  <property fmtid="{D5CDD505-2E9C-101B-9397-08002B2CF9AE}" pid="20" name="Objective-VersionComment">
    <vt:lpwstr>QA Check completed. Removed file number, doc ID and date from header as this is not required. The QMS footer doc numbers and date of template update is formatted as dead text.. Note: Changed the colour of the Blue text &amp; box in the top right hand corner of the first page to orange text in a grey box (Grey RGB = 107 / 110 / 113).  Consistent with Website docs.Noted: AFEP Yes / correct wkflw in use.</vt:lpwstr>
  </property>
  <property fmtid="{D5CDD505-2E9C-101B-9397-08002B2CF9AE}" pid="21" name="Objective-FileNumber">
    <vt:lpwstr>N-04750-FM1408</vt:lpwstr>
  </property>
  <property fmtid="{D5CDD505-2E9C-101B-9397-08002B2CF9AE}" pid="22" name="Objective-Classification">
    <vt:lpwstr>DLM-ONLY</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Georgia Derham</vt:lpwstr>
  </property>
  <property fmtid="{D5CDD505-2E9C-101B-9397-08002B2CF9AE}" pid="30" name="Objective-Date last reviewed">
    <vt:filetime>2020-11-26T15:59:59Z</vt:filetime>
  </property>
  <property fmtid="{D5CDD505-2E9C-101B-9397-08002B2CF9AE}" pid="31" name="Objective-RMS Default Name">
    <vt:lpwstr>EP - Reg25A - End of operation of EP</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14-07-2016 16:23:57 by Workflow - MOC- N-04750-Reg25A Form 11/07/2016</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3</vt:lpwstr>
  </property>
  <property fmtid="{D5CDD505-2E9C-101B-9397-08002B2CF9AE}" pid="38" name="Objective-Approved for External Publication [system]">
    <vt:lpwstr>No</vt:lpwstr>
  </property>
  <property fmtid="{D5CDD505-2E9C-101B-9397-08002B2CF9AE}" pid="39" name="Objective-Internal Author [system]">
    <vt:lpwstr>Georgia Derham</vt:lpwstr>
  </property>
  <property fmtid="{D5CDD505-2E9C-101B-9397-08002B2CF9AE}" pid="40" name="Objective-Date last reviewed [system]">
    <vt:filetime>2018-02-12T16:00:00Z</vt:filetime>
  </property>
  <property fmtid="{D5CDD505-2E9C-101B-9397-08002B2CF9AE}" pid="41" name="Objective-RMS Default Name [system]">
    <vt:lpwstr>EP - Reg25A - End of operation of EP</vt:lpwstr>
  </property>
  <property fmtid="{D5CDD505-2E9C-101B-9397-08002B2CF9AE}" pid="42" name="Objective-RMS Tags [system]">
    <vt:lpwstr/>
  </property>
  <property fmtid="{D5CDD505-2E9C-101B-9397-08002B2CF9AE}" pid="43" name="Objective-Approval History [system]">
    <vt:lpwstr/>
  </property>
</Properties>
</file>